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1" w:rsidRPr="00C87B3A" w:rsidRDefault="006746A1" w:rsidP="00124758">
      <w:pPr>
        <w:spacing w:line="240" w:lineRule="auto"/>
        <w:rPr>
          <w:rFonts w:cstheme="minorHAnsi"/>
          <w:noProof/>
          <w:lang w:bidi="mr-IN"/>
        </w:rPr>
      </w:pPr>
      <w:r w:rsidRPr="00C87B3A">
        <w:rPr>
          <w:rFonts w:cstheme="minorHAnsi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123825</wp:posOffset>
            </wp:positionV>
            <wp:extent cx="1219200" cy="192405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E9F">
        <w:rPr>
          <w:rFonts w:cstheme="minorHAnsi"/>
          <w:noProof/>
          <w:lang w:bidi="mr-IN"/>
        </w:rPr>
        <w:t xml:space="preserve"> </w:t>
      </w:r>
      <w:r w:rsidR="00DA119B">
        <w:rPr>
          <w:rFonts w:cstheme="minorHAnsi"/>
          <w:noProof/>
          <w:lang w:bidi="mr-IN"/>
        </w:rPr>
        <w:t>``</w:t>
      </w:r>
    </w:p>
    <w:p w:rsidR="006746A1" w:rsidRPr="00C87B3A" w:rsidRDefault="006746A1" w:rsidP="00124758">
      <w:pPr>
        <w:spacing w:line="240" w:lineRule="auto"/>
        <w:rPr>
          <w:rFonts w:cstheme="minorHAnsi"/>
          <w:noProof/>
          <w:lang w:bidi="mr-IN"/>
        </w:rPr>
      </w:pPr>
    </w:p>
    <w:p w:rsidR="006746A1" w:rsidRPr="00C87B3A" w:rsidRDefault="006746A1" w:rsidP="00124758">
      <w:pPr>
        <w:spacing w:line="240" w:lineRule="auto"/>
        <w:rPr>
          <w:rFonts w:cstheme="minorHAnsi"/>
          <w:noProof/>
          <w:lang w:bidi="mr-IN"/>
        </w:rPr>
      </w:pPr>
    </w:p>
    <w:p w:rsidR="006746A1" w:rsidRPr="00C87B3A" w:rsidRDefault="006746A1" w:rsidP="00124758">
      <w:pPr>
        <w:spacing w:line="240" w:lineRule="auto"/>
        <w:rPr>
          <w:rFonts w:cstheme="minorHAnsi"/>
          <w:noProof/>
          <w:lang w:bidi="mr-IN"/>
        </w:rPr>
      </w:pPr>
    </w:p>
    <w:p w:rsidR="006746A1" w:rsidRPr="009F51D6" w:rsidRDefault="006746A1" w:rsidP="00124758">
      <w:pPr>
        <w:pStyle w:val="Heading1"/>
        <w:spacing w:line="240" w:lineRule="auto"/>
        <w:ind w:left="3141"/>
        <w:rPr>
          <w:rFonts w:asciiTheme="minorHAnsi" w:hAnsiTheme="minorHAnsi" w:cstheme="minorHAnsi"/>
          <w:sz w:val="72"/>
          <w:szCs w:val="72"/>
        </w:rPr>
      </w:pPr>
      <w:r w:rsidRPr="009F51D6">
        <w:rPr>
          <w:rFonts w:asciiTheme="minorHAnsi" w:hAnsiTheme="minorHAnsi" w:cstheme="minorHAnsi"/>
          <w:color w:val="6F2F9F"/>
          <w:sz w:val="72"/>
          <w:szCs w:val="72"/>
        </w:rPr>
        <w:t>VIGYAN ASHRAM</w:t>
      </w:r>
    </w:p>
    <w:p w:rsidR="006746A1" w:rsidRPr="00C87B3A" w:rsidRDefault="006746A1" w:rsidP="0012475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6746A1" w:rsidRPr="00C87B3A" w:rsidRDefault="006746A1" w:rsidP="0012475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0927C8" w:rsidRPr="00A26516" w:rsidRDefault="00A26516" w:rsidP="00124758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A26516">
        <w:rPr>
          <w:rFonts w:cstheme="minorHAnsi"/>
          <w:b/>
          <w:sz w:val="36"/>
          <w:szCs w:val="36"/>
        </w:rPr>
        <w:t xml:space="preserve">Business plan </w:t>
      </w:r>
    </w:p>
    <w:p w:rsidR="006746A1" w:rsidRPr="00014750" w:rsidRDefault="00AA11E6" w:rsidP="00124758">
      <w:pPr>
        <w:spacing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Layer Poultry Farming</w:t>
      </w:r>
    </w:p>
    <w:p w:rsidR="006746A1" w:rsidRPr="00C87B3A" w:rsidRDefault="00AA11E6" w:rsidP="00AA11E6">
      <w:pPr>
        <w:spacing w:line="240" w:lineRule="auto"/>
        <w:jc w:val="center"/>
        <w:rPr>
          <w:rFonts w:cstheme="minorHAnsi"/>
          <w:noProof/>
          <w:lang w:bidi="mr-IN"/>
        </w:rPr>
      </w:pPr>
      <w:r>
        <w:rPr>
          <w:rFonts w:cstheme="minorHAnsi"/>
          <w:b/>
          <w:noProof/>
        </w:rPr>
        <w:drawing>
          <wp:inline distT="0" distB="0" distL="0" distR="0">
            <wp:extent cx="5524500" cy="2381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806_1350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462" t="37607" r="2885" b="6197"/>
                    <a:stretch/>
                  </pic:blipFill>
                  <pic:spPr bwMode="auto">
                    <a:xfrm>
                      <a:off x="0" y="0"/>
                      <a:ext cx="5571114" cy="240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1162" w:rsidRPr="00C87B3A" w:rsidRDefault="003309EF" w:rsidP="00124758">
      <w:pPr>
        <w:spacing w:line="240" w:lineRule="auto"/>
        <w:rPr>
          <w:rFonts w:cstheme="minorHAnsi"/>
          <w:noProof/>
          <w:lang w:bidi="mr-IN"/>
        </w:rPr>
      </w:pPr>
      <w:r w:rsidRPr="003309EF">
        <w:rPr>
          <w:rFonts w:cstheme="minorHAnsi"/>
          <w:noProof/>
          <w:lang w:bidi="hi-IN"/>
        </w:rPr>
        <w:t xml:space="preserve"> </w:t>
      </w:r>
    </w:p>
    <w:p w:rsidR="00856937" w:rsidRDefault="00787F95" w:rsidP="0085693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21340392"/>
      <w:r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Brief Description about </w:t>
      </w:r>
      <w:r w:rsidR="00AA11E6">
        <w:rPr>
          <w:rFonts w:asciiTheme="minorHAnsi" w:hAnsiTheme="minorHAnsi" w:cstheme="minorHAnsi"/>
          <w:b/>
          <w:bCs/>
          <w:sz w:val="22"/>
          <w:szCs w:val="22"/>
        </w:rPr>
        <w:t>Layer Poultry Farming</w:t>
      </w:r>
      <w:r w:rsidRPr="00C87B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00CEF"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</w:p>
    <w:p w:rsidR="004567D5" w:rsidRPr="00C87B3A" w:rsidRDefault="00BA1740" w:rsidP="0085693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Today, p</w:t>
      </w:r>
      <w:r w:rsidR="00AA11E6">
        <w:rPr>
          <w:rFonts w:asciiTheme="minorHAnsi" w:hAnsiTheme="minorHAnsi" w:cstheme="minorHAnsi"/>
          <w:sz w:val="22"/>
          <w:szCs w:val="22"/>
        </w:rPr>
        <w:t xml:space="preserve">oultry is one of the fastest growing </w:t>
      </w:r>
      <w:proofErr w:type="gramStart"/>
      <w:r w:rsidR="00AA11E6">
        <w:rPr>
          <w:rFonts w:asciiTheme="minorHAnsi" w:hAnsiTheme="minorHAnsi" w:cstheme="minorHAnsi"/>
          <w:sz w:val="22"/>
          <w:szCs w:val="22"/>
        </w:rPr>
        <w:t>segment</w:t>
      </w:r>
      <w:proofErr w:type="gramEnd"/>
      <w:r w:rsidR="00AA11E6">
        <w:rPr>
          <w:rFonts w:asciiTheme="minorHAnsi" w:hAnsiTheme="minorHAnsi" w:cstheme="minorHAnsi"/>
          <w:sz w:val="22"/>
          <w:szCs w:val="22"/>
        </w:rPr>
        <w:t xml:space="preserve"> of the agriculture sector in India</w:t>
      </w:r>
      <w:r w:rsidR="004567D5" w:rsidRPr="00C87B3A">
        <w:rPr>
          <w:rFonts w:asciiTheme="minorHAnsi" w:hAnsiTheme="minorHAnsi" w:cstheme="minorHAnsi"/>
          <w:sz w:val="22"/>
          <w:szCs w:val="22"/>
        </w:rPr>
        <w:t>.</w:t>
      </w:r>
      <w:r w:rsidR="00AA11E6">
        <w:rPr>
          <w:rFonts w:asciiTheme="minorHAnsi" w:hAnsiTheme="minorHAnsi" w:cstheme="minorHAnsi"/>
          <w:sz w:val="22"/>
          <w:szCs w:val="22"/>
        </w:rPr>
        <w:t xml:space="preserve"> India has emerged on the world map as the 3</w:t>
      </w:r>
      <w:r w:rsidR="00AA11E6" w:rsidRPr="00AA11E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A11E6">
        <w:rPr>
          <w:rFonts w:asciiTheme="minorHAnsi" w:hAnsiTheme="minorHAnsi" w:cstheme="minorHAnsi"/>
          <w:sz w:val="22"/>
          <w:szCs w:val="22"/>
        </w:rPr>
        <w:t xml:space="preserve"> largest egg producer with 56 billion eggs per year and annual growth rate in egg production approx. 6% per year. The current strength of layers in India is estimated to be 230 million and annual capital availability </w:t>
      </w:r>
      <w:r>
        <w:rPr>
          <w:rFonts w:asciiTheme="minorHAnsi" w:hAnsiTheme="minorHAnsi" w:cstheme="minorHAnsi"/>
          <w:sz w:val="22"/>
          <w:szCs w:val="22"/>
        </w:rPr>
        <w:t xml:space="preserve">of egg has increased from 7 </w:t>
      </w:r>
      <w:proofErr w:type="gramStart"/>
      <w:r>
        <w:rPr>
          <w:rFonts w:asciiTheme="minorHAnsi" w:hAnsiTheme="minorHAnsi" w:cstheme="minorHAnsi"/>
          <w:sz w:val="22"/>
          <w:szCs w:val="22"/>
        </w:rPr>
        <w:t>egg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1962 to 52 egg in 2010. Farmers in India have moved from rearing non-descriptive bird to rearing hybrid which ensures faster growth good livability excellent feed conversion high egg production and profits.</w:t>
      </w:r>
    </w:p>
    <w:p w:rsidR="008134C5" w:rsidRDefault="00DB1E83" w:rsidP="00DA119B">
      <w:pPr>
        <w:pStyle w:val="NormalWeb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Poultry egg and meat are important source of high quality proteins, minerals and vitamins to balance human diet</w:t>
      </w:r>
      <w:r w:rsidR="00D30521" w:rsidRPr="00C87B3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Commercial layer strains are now available with traits of egg production and high feed conversion efficiency.</w:t>
      </w:r>
    </w:p>
    <w:p w:rsidR="009501E0" w:rsidRDefault="009501E0" w:rsidP="009501E0">
      <w:pPr>
        <w:pStyle w:val="NormalWeb"/>
        <w:ind w:firstLine="720"/>
        <w:rPr>
          <w:rFonts w:ascii="Helvetica" w:hAnsi="Helvetica" w:cs="Helvetica"/>
          <w:color w:val="454545"/>
          <w:sz w:val="23"/>
          <w:szCs w:val="23"/>
          <w:shd w:val="clear" w:color="auto" w:fill="FFFFFF"/>
        </w:rPr>
      </w:pPr>
    </w:p>
    <w:p w:rsidR="009501E0" w:rsidRDefault="009501E0" w:rsidP="009501E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1E0">
        <w:rPr>
          <w:rFonts w:asciiTheme="minorHAnsi" w:hAnsiTheme="minorHAnsi" w:cstheme="minorHAnsi"/>
          <w:b/>
          <w:bCs/>
          <w:sz w:val="22"/>
          <w:szCs w:val="22"/>
        </w:rPr>
        <w:lastRenderedPageBreak/>
        <w:t>About Layer Poultry Farming</w:t>
      </w:r>
    </w:p>
    <w:p w:rsidR="00856937" w:rsidRPr="004F5439" w:rsidRDefault="009501E0" w:rsidP="009501E0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01E0">
        <w:rPr>
          <w:rFonts w:asciiTheme="minorHAnsi" w:hAnsiTheme="minorHAnsi" w:cstheme="minorHAnsi"/>
          <w:sz w:val="22"/>
          <w:szCs w:val="22"/>
        </w:rPr>
        <w:t xml:space="preserve">Layer poultry means raising birds specifically for egg-laying purposes. In other words, special hen species are reared for commercial egg production. </w:t>
      </w:r>
      <w:r w:rsidRPr="004F5439">
        <w:rPr>
          <w:rFonts w:asciiTheme="minorHAnsi" w:hAnsiTheme="minorHAnsi" w:cstheme="minorHAnsi"/>
          <w:b/>
          <w:bCs/>
          <w:sz w:val="22"/>
          <w:szCs w:val="22"/>
        </w:rPr>
        <w:t>They start laying eggs once they are</w:t>
      </w:r>
      <w:r w:rsidR="004F5439"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 15 to</w:t>
      </w:r>
      <w:r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 18 weeks old and go on laying eggs till they are 78 weeks of age. During this period, they produce 1 </w:t>
      </w:r>
      <w:r w:rsidR="004F5439" w:rsidRPr="004F5439">
        <w:rPr>
          <w:rFonts w:asciiTheme="minorHAnsi" w:hAnsiTheme="minorHAnsi" w:cstheme="minorHAnsi"/>
          <w:b/>
          <w:bCs/>
          <w:sz w:val="22"/>
          <w:szCs w:val="22"/>
        </w:rPr>
        <w:t>Dozen</w:t>
      </w:r>
      <w:r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 of eggs for every 2.25 Kg of food consumed</w:t>
      </w:r>
      <w:r w:rsidR="004F5439"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 (FCR)</w:t>
      </w:r>
      <w:r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F5439"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 White leg horn is most common layer breed in India, it can lay up to 300 egg in one laying cycle </w:t>
      </w:r>
      <w:proofErr w:type="gramStart"/>
      <w:r w:rsidR="004F5439" w:rsidRPr="004F5439">
        <w:rPr>
          <w:rFonts w:asciiTheme="minorHAnsi" w:hAnsiTheme="minorHAnsi" w:cstheme="minorHAnsi"/>
          <w:b/>
          <w:bCs/>
          <w:sz w:val="22"/>
          <w:szCs w:val="22"/>
        </w:rPr>
        <w:t>( 78</w:t>
      </w:r>
      <w:proofErr w:type="gramEnd"/>
      <w:r w:rsidR="004F5439" w:rsidRPr="004F5439">
        <w:rPr>
          <w:rFonts w:asciiTheme="minorHAnsi" w:hAnsiTheme="minorHAnsi" w:cstheme="minorHAnsi"/>
          <w:b/>
          <w:bCs/>
          <w:sz w:val="22"/>
          <w:szCs w:val="22"/>
        </w:rPr>
        <w:t xml:space="preserve"> weeks). After this egg laying capacity reduces and birds culled for meet purpose. </w:t>
      </w:r>
      <w:r w:rsidR="004F5439">
        <w:rPr>
          <w:rFonts w:asciiTheme="minorHAnsi" w:hAnsiTheme="minorHAnsi" w:cstheme="minorHAnsi"/>
          <w:b/>
          <w:bCs/>
          <w:sz w:val="22"/>
          <w:szCs w:val="22"/>
        </w:rPr>
        <w:t xml:space="preserve">This business plan deal with egg laying business for small rural enterprises. </w:t>
      </w:r>
    </w:p>
    <w:p w:rsidR="009501E0" w:rsidRDefault="009501E0" w:rsidP="009501E0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3C9A" w:rsidRDefault="008134C5" w:rsidP="0085693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Health </w:t>
      </w:r>
      <w:r w:rsidR="00B114E2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enefits of </w:t>
      </w:r>
      <w:r w:rsidR="00B114E2">
        <w:rPr>
          <w:rFonts w:asciiTheme="minorHAnsi" w:hAnsiTheme="minorHAnsi" w:cstheme="minorHAnsi"/>
          <w:b/>
          <w:bCs/>
          <w:sz w:val="22"/>
          <w:szCs w:val="22"/>
        </w:rPr>
        <w:t>eggs</w:t>
      </w:r>
      <w:r w:rsidRPr="00C87B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53C9A" w:rsidRDefault="00E53C9A" w:rsidP="00466C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C9A">
        <w:rPr>
          <w:rFonts w:asciiTheme="minorHAnsi" w:hAnsiTheme="minorHAnsi" w:cstheme="minorHAnsi"/>
          <w:sz w:val="22"/>
          <w:szCs w:val="22"/>
        </w:rPr>
        <w:t>Vitamins - D, E, K, vitamin B6, calcium and zinc</w:t>
      </w:r>
    </w:p>
    <w:p w:rsidR="006D4702" w:rsidRDefault="00DB1E83" w:rsidP="00466C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C9A">
        <w:rPr>
          <w:rFonts w:asciiTheme="minorHAnsi" w:hAnsiTheme="minorHAnsi" w:cstheme="minorHAnsi"/>
          <w:sz w:val="22"/>
          <w:szCs w:val="22"/>
        </w:rPr>
        <w:t>Cholesterol</w:t>
      </w:r>
      <w:r w:rsidR="006D4702" w:rsidRPr="00E53C9A">
        <w:rPr>
          <w:rFonts w:asciiTheme="minorHAnsi" w:hAnsiTheme="minorHAnsi" w:cstheme="minorHAnsi"/>
          <w:sz w:val="22"/>
          <w:szCs w:val="22"/>
        </w:rPr>
        <w:t>- a</w:t>
      </w:r>
      <w:r w:rsidRPr="00E53C9A">
        <w:rPr>
          <w:rFonts w:asciiTheme="minorHAnsi" w:hAnsiTheme="minorHAnsi" w:cstheme="minorHAnsi"/>
          <w:sz w:val="22"/>
          <w:szCs w:val="22"/>
        </w:rPr>
        <w:t xml:space="preserve"> single egg contains 212 mg, which is over half of the recommended daily intake </w:t>
      </w:r>
      <w:r w:rsidR="006D4702" w:rsidRPr="00E53C9A">
        <w:rPr>
          <w:rFonts w:asciiTheme="minorHAnsi" w:hAnsiTheme="minorHAnsi" w:cstheme="minorHAnsi"/>
          <w:sz w:val="22"/>
          <w:szCs w:val="22"/>
        </w:rPr>
        <w:t xml:space="preserve">  </w:t>
      </w:r>
      <w:r w:rsidRPr="00E53C9A">
        <w:rPr>
          <w:rFonts w:asciiTheme="minorHAnsi" w:hAnsiTheme="minorHAnsi" w:cstheme="minorHAnsi"/>
          <w:sz w:val="22"/>
          <w:szCs w:val="22"/>
        </w:rPr>
        <w:t>of 300</w:t>
      </w:r>
      <w:r w:rsidR="00D87619" w:rsidRPr="00E53C9A">
        <w:rPr>
          <w:rFonts w:asciiTheme="minorHAnsi" w:hAnsiTheme="minorHAnsi" w:cstheme="minorHAnsi"/>
          <w:sz w:val="22"/>
          <w:szCs w:val="22"/>
        </w:rPr>
        <w:t xml:space="preserve"> </w:t>
      </w:r>
      <w:r w:rsidRPr="00E53C9A">
        <w:rPr>
          <w:rFonts w:asciiTheme="minorHAnsi" w:hAnsiTheme="minorHAnsi" w:cstheme="minorHAnsi"/>
          <w:sz w:val="22"/>
          <w:szCs w:val="22"/>
        </w:rPr>
        <w:t>mg</w:t>
      </w:r>
    </w:p>
    <w:p w:rsidR="00E53C9A" w:rsidRDefault="00E53C9A" w:rsidP="00466C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Reduce risks of heart attack</w:t>
      </w:r>
    </w:p>
    <w:p w:rsidR="00E53C9A" w:rsidRPr="00E53C9A" w:rsidRDefault="00386A44" w:rsidP="00466C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3C9A">
        <w:rPr>
          <w:rFonts w:asciiTheme="minorHAnsi" w:hAnsiTheme="minorHAnsi" w:cstheme="minorHAnsi"/>
          <w:sz w:val="22"/>
          <w:szCs w:val="22"/>
        </w:rPr>
        <w:t>Vitamin A good for eye health effective. Deficiency of Vit A is main cause of blindness in the world.</w:t>
      </w:r>
    </w:p>
    <w:p w:rsidR="00B114E2" w:rsidRDefault="00B114E2" w:rsidP="00856937">
      <w:pPr>
        <w:pStyle w:val="NormalWeb"/>
        <w:spacing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Procedure</w:t>
      </w:r>
      <w:r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B114E2" w:rsidRPr="00B114E2" w:rsidRDefault="00B114E2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14E2">
        <w:rPr>
          <w:rFonts w:asciiTheme="minorHAnsi" w:hAnsiTheme="minorHAnsi" w:cstheme="minorHAnsi"/>
          <w:sz w:val="22"/>
          <w:szCs w:val="22"/>
        </w:rPr>
        <w:t xml:space="preserve">Cage details – </w:t>
      </w:r>
      <w:r w:rsidR="004F5439">
        <w:rPr>
          <w:rFonts w:asciiTheme="minorHAnsi" w:hAnsiTheme="minorHAnsi" w:cstheme="minorHAnsi"/>
          <w:sz w:val="22"/>
          <w:szCs w:val="22"/>
        </w:rPr>
        <w:t xml:space="preserve">One set of cage - </w:t>
      </w:r>
      <w:r w:rsidRPr="00B114E2">
        <w:rPr>
          <w:rFonts w:asciiTheme="minorHAnsi" w:hAnsiTheme="minorHAnsi" w:cstheme="minorHAnsi"/>
          <w:sz w:val="22"/>
          <w:szCs w:val="22"/>
        </w:rPr>
        <w:t>10 ft (L) * 6 ft (B) * 6 ft (H) with 24 compartments for 120 hens.</w:t>
      </w:r>
      <w:r w:rsidR="004F5439">
        <w:rPr>
          <w:rFonts w:asciiTheme="minorHAnsi" w:hAnsiTheme="minorHAnsi" w:cstheme="minorHAnsi"/>
          <w:sz w:val="22"/>
          <w:szCs w:val="22"/>
        </w:rPr>
        <w:t xml:space="preserve"> In a same size or different size cages can be multiplied further to increase capacity. </w:t>
      </w:r>
    </w:p>
    <w:p w:rsidR="00B114E2" w:rsidRDefault="00B114E2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14E2">
        <w:rPr>
          <w:rFonts w:asciiTheme="minorHAnsi" w:hAnsiTheme="minorHAnsi" w:cstheme="minorHAnsi"/>
          <w:sz w:val="22"/>
          <w:szCs w:val="22"/>
        </w:rPr>
        <w:t>Each compartment size - 1.5 ft * 2 ft</w:t>
      </w:r>
      <w:r>
        <w:rPr>
          <w:rFonts w:asciiTheme="minorHAnsi" w:hAnsiTheme="minorHAnsi" w:cstheme="minorHAnsi"/>
          <w:sz w:val="22"/>
          <w:szCs w:val="22"/>
        </w:rPr>
        <w:t xml:space="preserve"> with feeder pipe </w:t>
      </w:r>
      <w:r w:rsidR="009D4448">
        <w:rPr>
          <w:rFonts w:asciiTheme="minorHAnsi" w:hAnsiTheme="minorHAnsi" w:cstheme="minorHAnsi"/>
          <w:sz w:val="22"/>
          <w:szCs w:val="22"/>
        </w:rPr>
        <w:t>in cage and watering system is fixed in cage.</w:t>
      </w:r>
    </w:p>
    <w:p w:rsidR="009D4448" w:rsidRDefault="009D4448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hens in 1 compartment</w:t>
      </w:r>
      <w:r w:rsidR="004F54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4448" w:rsidRDefault="009D4448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Feeding system – using open cut pipe</w:t>
      </w:r>
      <w:r w:rsidR="004F5439">
        <w:rPr>
          <w:rFonts w:asciiTheme="minorHAnsi" w:hAnsiTheme="minorHAnsi" w:cstheme="minorHAnsi"/>
          <w:sz w:val="22"/>
          <w:szCs w:val="22"/>
        </w:rPr>
        <w:t xml:space="preserve"> (manger)</w:t>
      </w:r>
      <w:r>
        <w:rPr>
          <w:rFonts w:asciiTheme="minorHAnsi" w:hAnsiTheme="minorHAnsi" w:cstheme="minorHAnsi"/>
          <w:sz w:val="22"/>
          <w:szCs w:val="22"/>
        </w:rPr>
        <w:t xml:space="preserve"> for feede</w:t>
      </w:r>
      <w:r w:rsidR="004F5439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9D4448" w:rsidRDefault="009D4448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Watering system- Automatic ball cock attached to water tank for watering hens. Every compartment has a small push valve for the chickens to drink water.</w:t>
      </w:r>
    </w:p>
    <w:p w:rsidR="009D4448" w:rsidRDefault="009D4448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Egg collecting system- The cage should have tilted flooring for eggs to roll out and at the end semi round net to stop egg from falling.</w:t>
      </w:r>
    </w:p>
    <w:p w:rsidR="00CD0E23" w:rsidRDefault="009D4448" w:rsidP="00386A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Cleanliness- Their faces need to be cleaned every week, floor is cleaned every day </w:t>
      </w:r>
      <w:r w:rsidR="00CD0E23">
        <w:rPr>
          <w:rFonts w:asciiTheme="minorHAnsi" w:hAnsiTheme="minorHAnsi" w:cstheme="minorHAnsi"/>
          <w:sz w:val="22"/>
          <w:szCs w:val="22"/>
        </w:rPr>
        <w:t>and water mixed with phenyl spread.</w:t>
      </w:r>
    </w:p>
    <w:p w:rsidR="00CD0E23" w:rsidRPr="00CD0E23" w:rsidRDefault="004F5439" w:rsidP="00856937">
      <w:pPr>
        <w:pStyle w:val="NormalWeb"/>
        <w:spacing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Common difficulties /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care </w:t>
      </w:r>
      <w:r w:rsidR="00CD0E23" w:rsidRPr="00CD0E23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</w:p>
    <w:p w:rsidR="00CD0E23" w:rsidRDefault="00CD0E23" w:rsidP="00B114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Temperature maintenance</w:t>
      </w:r>
      <w:r w:rsidR="004F5439">
        <w:rPr>
          <w:rFonts w:asciiTheme="minorHAnsi" w:hAnsiTheme="minorHAnsi" w:cstheme="minorHAnsi"/>
          <w:sz w:val="22"/>
          <w:szCs w:val="22"/>
        </w:rPr>
        <w:t xml:space="preserve"> – 25 to 40 °</w:t>
      </w:r>
      <w:proofErr w:type="gramStart"/>
      <w:r w:rsidR="004F5439">
        <w:rPr>
          <w:rFonts w:asciiTheme="minorHAnsi" w:hAnsiTheme="minorHAnsi" w:cstheme="minorHAnsi"/>
          <w:sz w:val="22"/>
          <w:szCs w:val="22"/>
        </w:rPr>
        <w:t>C .</w:t>
      </w:r>
      <w:proofErr w:type="gramEnd"/>
      <w:r w:rsidR="004F5439">
        <w:rPr>
          <w:rFonts w:asciiTheme="minorHAnsi" w:hAnsiTheme="minorHAnsi" w:cstheme="minorHAnsi"/>
          <w:sz w:val="22"/>
          <w:szCs w:val="22"/>
        </w:rPr>
        <w:t xml:space="preserve"> Humidity – 20 to 70 %</w:t>
      </w:r>
    </w:p>
    <w:p w:rsidR="00CD0E23" w:rsidRDefault="00CD0E23" w:rsidP="00B114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22A30">
        <w:rPr>
          <w:rFonts w:asciiTheme="minorHAnsi" w:hAnsiTheme="minorHAnsi" w:cstheme="minorHAnsi"/>
          <w:sz w:val="22"/>
          <w:szCs w:val="22"/>
        </w:rPr>
        <w:t xml:space="preserve">Variation in number of </w:t>
      </w:r>
      <w:r>
        <w:rPr>
          <w:rFonts w:asciiTheme="minorHAnsi" w:hAnsiTheme="minorHAnsi" w:cstheme="minorHAnsi"/>
          <w:sz w:val="22"/>
          <w:szCs w:val="22"/>
        </w:rPr>
        <w:t>eggs</w:t>
      </w:r>
      <w:r w:rsidR="00A22A30">
        <w:rPr>
          <w:rFonts w:asciiTheme="minorHAnsi" w:hAnsiTheme="minorHAnsi" w:cstheme="minorHAnsi"/>
          <w:sz w:val="22"/>
          <w:szCs w:val="22"/>
        </w:rPr>
        <w:t xml:space="preserve"> &amp; size of eggs – Mainly due to Temperature &amp; feed variations. </w:t>
      </w:r>
    </w:p>
    <w:p w:rsidR="00CD0E23" w:rsidRDefault="00CD0E23" w:rsidP="00B114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Diseases</w:t>
      </w:r>
      <w:r w:rsidR="00A22A30">
        <w:rPr>
          <w:rFonts w:asciiTheme="minorHAnsi" w:hAnsiTheme="minorHAnsi" w:cstheme="minorHAnsi"/>
          <w:sz w:val="22"/>
          <w:szCs w:val="22"/>
        </w:rPr>
        <w:t xml:space="preserve"> &amp; Vaccination – Sanitation is very </w:t>
      </w:r>
      <w:proofErr w:type="gramStart"/>
      <w:r w:rsidR="00A22A30">
        <w:rPr>
          <w:rFonts w:asciiTheme="minorHAnsi" w:hAnsiTheme="minorHAnsi" w:cstheme="minorHAnsi"/>
          <w:sz w:val="22"/>
          <w:szCs w:val="22"/>
        </w:rPr>
        <w:t>important ,</w:t>
      </w:r>
      <w:proofErr w:type="gramEnd"/>
      <w:r w:rsidR="00A22A30">
        <w:rPr>
          <w:rFonts w:asciiTheme="minorHAnsi" w:hAnsiTheme="minorHAnsi" w:cstheme="minorHAnsi"/>
          <w:sz w:val="22"/>
          <w:szCs w:val="22"/>
        </w:rPr>
        <w:t xml:space="preserve"> common vaccines are </w:t>
      </w:r>
      <w:proofErr w:type="spellStart"/>
      <w:r w:rsidR="00A22A30">
        <w:rPr>
          <w:rFonts w:asciiTheme="minorHAnsi" w:hAnsiTheme="minorHAnsi" w:cstheme="minorHAnsi"/>
          <w:sz w:val="22"/>
          <w:szCs w:val="22"/>
        </w:rPr>
        <w:t>Morax</w:t>
      </w:r>
      <w:proofErr w:type="spellEnd"/>
      <w:r w:rsidR="00A22A30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A22A30">
        <w:rPr>
          <w:rFonts w:asciiTheme="minorHAnsi" w:hAnsiTheme="minorHAnsi" w:cstheme="minorHAnsi"/>
          <w:sz w:val="22"/>
          <w:szCs w:val="22"/>
        </w:rPr>
        <w:t>Gumboro</w:t>
      </w:r>
      <w:proofErr w:type="spellEnd"/>
      <w:r w:rsidR="00A22A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2A30">
        <w:rPr>
          <w:rFonts w:asciiTheme="minorHAnsi" w:hAnsiTheme="minorHAnsi" w:cstheme="minorHAnsi"/>
          <w:sz w:val="22"/>
          <w:szCs w:val="22"/>
        </w:rPr>
        <w:t>LaSota</w:t>
      </w:r>
      <w:proofErr w:type="spellEnd"/>
      <w:r w:rsidR="00A22A30">
        <w:rPr>
          <w:rFonts w:asciiTheme="minorHAnsi" w:hAnsiTheme="minorHAnsi" w:cstheme="minorHAnsi"/>
          <w:sz w:val="22"/>
          <w:szCs w:val="22"/>
        </w:rPr>
        <w:t xml:space="preserve"> etc</w:t>
      </w:r>
    </w:p>
    <w:p w:rsidR="00CD0E23" w:rsidRDefault="00CD0E23" w:rsidP="00B114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Water heating </w:t>
      </w:r>
      <w:r w:rsidR="00A22A30">
        <w:rPr>
          <w:rFonts w:asciiTheme="minorHAnsi" w:hAnsiTheme="minorHAnsi" w:cstheme="minorHAnsi"/>
          <w:sz w:val="22"/>
          <w:szCs w:val="22"/>
        </w:rPr>
        <w:t xml:space="preserve">in summers &amp; water disinfection – Need to cover water tanks wet cloth / gunny bags , water disinfection by </w:t>
      </w:r>
      <w:r w:rsidR="00F45251">
        <w:rPr>
          <w:rFonts w:asciiTheme="minorHAnsi" w:hAnsiTheme="minorHAnsi" w:cstheme="minorHAnsi"/>
          <w:sz w:val="22"/>
          <w:szCs w:val="22"/>
        </w:rPr>
        <w:t xml:space="preserve">Sodium </w:t>
      </w:r>
      <w:proofErr w:type="spellStart"/>
      <w:r w:rsidR="00F45251">
        <w:rPr>
          <w:rFonts w:asciiTheme="minorHAnsi" w:hAnsiTheme="minorHAnsi" w:cstheme="minorHAnsi"/>
          <w:sz w:val="22"/>
          <w:szCs w:val="22"/>
        </w:rPr>
        <w:t>Dichloroisocyanurate</w:t>
      </w:r>
      <w:proofErr w:type="spellEnd"/>
      <w:r w:rsidR="00F45251">
        <w:rPr>
          <w:rFonts w:asciiTheme="minorHAnsi" w:hAnsiTheme="minorHAnsi" w:cstheme="minorHAnsi"/>
          <w:sz w:val="22"/>
          <w:szCs w:val="22"/>
        </w:rPr>
        <w:t xml:space="preserve"> (5%) , </w:t>
      </w:r>
      <w:proofErr w:type="spellStart"/>
      <w:r w:rsidR="00F45251">
        <w:rPr>
          <w:rFonts w:asciiTheme="minorHAnsi" w:hAnsiTheme="minorHAnsi" w:cstheme="minorHAnsi"/>
          <w:sz w:val="22"/>
          <w:szCs w:val="22"/>
        </w:rPr>
        <w:t>Potasium</w:t>
      </w:r>
      <w:proofErr w:type="spellEnd"/>
      <w:r w:rsidR="00F45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5251">
        <w:rPr>
          <w:rFonts w:asciiTheme="minorHAnsi" w:hAnsiTheme="minorHAnsi" w:cstheme="minorHAnsi"/>
          <w:sz w:val="22"/>
          <w:szCs w:val="22"/>
        </w:rPr>
        <w:t>Permangmet</w:t>
      </w:r>
      <w:proofErr w:type="spellEnd"/>
      <w:r w:rsidR="00F45251">
        <w:rPr>
          <w:rFonts w:asciiTheme="minorHAnsi" w:hAnsiTheme="minorHAnsi" w:cstheme="minorHAnsi"/>
          <w:sz w:val="22"/>
          <w:szCs w:val="22"/>
        </w:rPr>
        <w:t xml:space="preserve"> , Chlorine etc. </w:t>
      </w:r>
    </w:p>
    <w:p w:rsidR="00856937" w:rsidRDefault="00856937" w:rsidP="00B114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E3FC7" w:rsidRPr="00C87B3A" w:rsidRDefault="00EE3FC7" w:rsidP="001247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C3691" w:rsidRPr="00C87B3A" w:rsidRDefault="00757806" w:rsidP="00856937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Funding Source of Customers: </w:t>
      </w:r>
    </w:p>
    <w:p w:rsidR="00757806" w:rsidRPr="00856937" w:rsidRDefault="00757806" w:rsidP="008569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6937">
        <w:rPr>
          <w:rFonts w:asciiTheme="minorHAnsi" w:hAnsiTheme="minorHAnsi" w:cstheme="minorHAnsi"/>
          <w:sz w:val="22"/>
          <w:szCs w:val="22"/>
        </w:rPr>
        <w:t xml:space="preserve">Either </w:t>
      </w:r>
      <w:proofErr w:type="gramStart"/>
      <w:r w:rsidRPr="00856937">
        <w:rPr>
          <w:rFonts w:asciiTheme="minorHAnsi" w:hAnsiTheme="minorHAnsi" w:cstheme="minorHAnsi"/>
          <w:sz w:val="22"/>
          <w:szCs w:val="22"/>
        </w:rPr>
        <w:t>Customers</w:t>
      </w:r>
      <w:proofErr w:type="gramEnd"/>
      <w:r w:rsidRPr="00856937">
        <w:rPr>
          <w:rFonts w:asciiTheme="minorHAnsi" w:hAnsiTheme="minorHAnsi" w:cstheme="minorHAnsi"/>
          <w:sz w:val="22"/>
          <w:szCs w:val="22"/>
        </w:rPr>
        <w:t xml:space="preserve"> can </w:t>
      </w:r>
      <w:r w:rsidR="003309EF" w:rsidRPr="00856937">
        <w:rPr>
          <w:rFonts w:asciiTheme="minorHAnsi" w:hAnsiTheme="minorHAnsi" w:cstheme="minorHAnsi"/>
          <w:sz w:val="22"/>
          <w:szCs w:val="22"/>
        </w:rPr>
        <w:t>self-fund</w:t>
      </w:r>
      <w:r w:rsidRPr="00856937">
        <w:rPr>
          <w:rFonts w:asciiTheme="minorHAnsi" w:hAnsiTheme="minorHAnsi" w:cstheme="minorHAnsi"/>
          <w:sz w:val="22"/>
          <w:szCs w:val="22"/>
        </w:rPr>
        <w:t xml:space="preserve"> it. If required micro loans can be taken from micro financing agency and banking institutes. </w:t>
      </w:r>
    </w:p>
    <w:p w:rsidR="009501E0" w:rsidRDefault="009501E0" w:rsidP="008569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7806" w:rsidRDefault="00757806" w:rsidP="00F4525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7B3A">
        <w:rPr>
          <w:rFonts w:asciiTheme="minorHAnsi" w:hAnsiTheme="minorHAnsi" w:cstheme="minorHAnsi"/>
          <w:b/>
          <w:bCs/>
          <w:sz w:val="22"/>
          <w:szCs w:val="22"/>
        </w:rPr>
        <w:t>Advertising</w:t>
      </w:r>
      <w:r w:rsidRPr="00F45251">
        <w:rPr>
          <w:rFonts w:asciiTheme="minorHAnsi" w:hAnsiTheme="minorHAnsi" w:cstheme="minorHAnsi"/>
          <w:sz w:val="22"/>
          <w:szCs w:val="22"/>
        </w:rPr>
        <w:t>:</w:t>
      </w:r>
      <w:r w:rsidR="00F45251" w:rsidRPr="00F45251">
        <w:rPr>
          <w:rFonts w:asciiTheme="minorHAnsi" w:hAnsiTheme="minorHAnsi" w:cstheme="minorHAnsi"/>
          <w:sz w:val="22"/>
          <w:szCs w:val="22"/>
        </w:rPr>
        <w:t xml:space="preserve"> No special advertise </w:t>
      </w:r>
      <w:proofErr w:type="gramStart"/>
      <w:r w:rsidR="00F45251" w:rsidRPr="00F45251">
        <w:rPr>
          <w:rFonts w:asciiTheme="minorHAnsi" w:hAnsiTheme="minorHAnsi" w:cstheme="minorHAnsi"/>
          <w:sz w:val="22"/>
          <w:szCs w:val="22"/>
        </w:rPr>
        <w:t>required ,</w:t>
      </w:r>
      <w:proofErr w:type="gramEnd"/>
      <w:r w:rsidR="00F45251" w:rsidRPr="00F45251">
        <w:rPr>
          <w:rFonts w:asciiTheme="minorHAnsi" w:hAnsiTheme="minorHAnsi" w:cstheme="minorHAnsi"/>
          <w:sz w:val="22"/>
          <w:szCs w:val="22"/>
        </w:rPr>
        <w:t xml:space="preserve"> egg in small quantity can be sold locally or contacted local distributors. </w:t>
      </w:r>
    </w:p>
    <w:p w:rsidR="00F45251" w:rsidRPr="00F45251" w:rsidRDefault="00F45251" w:rsidP="00F4525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26516" w:rsidRDefault="00A26516" w:rsidP="001247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Business plan </w:t>
      </w:r>
    </w:p>
    <w:p w:rsidR="0017052B" w:rsidRPr="00C87B3A" w:rsidRDefault="00857B83" w:rsidP="001247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87B3A">
        <w:rPr>
          <w:rFonts w:asciiTheme="minorHAnsi" w:hAnsiTheme="minorHAnsi" w:cstheme="minorHAnsi"/>
          <w:b/>
          <w:bCs/>
          <w:sz w:val="22"/>
          <w:szCs w:val="22"/>
        </w:rPr>
        <w:t xml:space="preserve">Fixed </w:t>
      </w:r>
      <w:r w:rsidR="0017052B" w:rsidRPr="00C87B3A">
        <w:rPr>
          <w:rFonts w:asciiTheme="minorHAnsi" w:hAnsiTheme="minorHAnsi" w:cstheme="minorHAnsi"/>
          <w:b/>
          <w:bCs/>
          <w:sz w:val="22"/>
          <w:szCs w:val="22"/>
        </w:rPr>
        <w:t>Cost</w:t>
      </w:r>
      <w:r w:rsidR="00E20C23" w:rsidRPr="00C87B3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73701" w:rsidRPr="00C87B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816"/>
        <w:gridCol w:w="3584"/>
        <w:gridCol w:w="1198"/>
        <w:gridCol w:w="1868"/>
        <w:gridCol w:w="1884"/>
      </w:tblGrid>
      <w:tr w:rsidR="0043038A" w:rsidRPr="00C87B3A" w:rsidTr="00476485">
        <w:tc>
          <w:tcPr>
            <w:tcW w:w="816" w:type="dxa"/>
          </w:tcPr>
          <w:p w:rsidR="0043038A" w:rsidRPr="00C87B3A" w:rsidRDefault="0043038A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584" w:type="dxa"/>
          </w:tcPr>
          <w:p w:rsidR="0043038A" w:rsidRPr="00C87B3A" w:rsidRDefault="0043038A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</w:t>
            </w:r>
            <w:r w:rsidR="006F476E"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98" w:type="dxa"/>
          </w:tcPr>
          <w:p w:rsidR="0043038A" w:rsidRPr="00C87B3A" w:rsidRDefault="00C41E74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868" w:type="dxa"/>
          </w:tcPr>
          <w:p w:rsidR="0043038A" w:rsidRPr="00C87B3A" w:rsidRDefault="00EB2A9E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884" w:type="dxa"/>
          </w:tcPr>
          <w:p w:rsidR="0043038A" w:rsidRPr="00C87B3A" w:rsidRDefault="002D2133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F45251" w:rsidRPr="00C87B3A" w:rsidTr="00476485">
        <w:tc>
          <w:tcPr>
            <w:tcW w:w="816" w:type="dxa"/>
          </w:tcPr>
          <w:p w:rsidR="00F45251" w:rsidRPr="00C87B3A" w:rsidRDefault="00F45251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84" w:type="dxa"/>
          </w:tcPr>
          <w:p w:rsidR="00F45251" w:rsidRDefault="00F45251" w:rsidP="00A265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Poultry shed 35 *15 Ft </w:t>
            </w:r>
          </w:p>
        </w:tc>
        <w:tc>
          <w:tcPr>
            <w:tcW w:w="1198" w:type="dxa"/>
          </w:tcPr>
          <w:p w:rsidR="00F45251" w:rsidRDefault="00F45251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525 Sq Ft </w:t>
            </w:r>
          </w:p>
        </w:tc>
        <w:tc>
          <w:tcPr>
            <w:tcW w:w="1868" w:type="dxa"/>
          </w:tcPr>
          <w:p w:rsidR="00F45251" w:rsidRPr="00C87B3A" w:rsidRDefault="00F45251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Rs.400  Sq Ft </w:t>
            </w:r>
          </w:p>
        </w:tc>
        <w:tc>
          <w:tcPr>
            <w:tcW w:w="1884" w:type="dxa"/>
          </w:tcPr>
          <w:p w:rsidR="00F45251" w:rsidRDefault="00F45251" w:rsidP="00476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210000.00</w:t>
            </w:r>
          </w:p>
        </w:tc>
      </w:tr>
      <w:tr w:rsidR="0043038A" w:rsidRPr="00C87B3A" w:rsidTr="00476485">
        <w:tc>
          <w:tcPr>
            <w:tcW w:w="816" w:type="dxa"/>
          </w:tcPr>
          <w:p w:rsidR="0043038A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84" w:type="dxa"/>
          </w:tcPr>
          <w:p w:rsidR="0043038A" w:rsidRPr="00C87B3A" w:rsidRDefault="00EE3FC7" w:rsidP="00A265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Cage</w:t>
            </w:r>
          </w:p>
        </w:tc>
        <w:tc>
          <w:tcPr>
            <w:tcW w:w="1198" w:type="dxa"/>
          </w:tcPr>
          <w:p w:rsidR="0043038A" w:rsidRPr="00C87B3A" w:rsidRDefault="00F45251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68" w:type="dxa"/>
          </w:tcPr>
          <w:p w:rsidR="0043038A" w:rsidRPr="00C87B3A" w:rsidRDefault="00CE2216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E3F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87B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36A57" w:rsidRPr="00C87B3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4" w:type="dxa"/>
          </w:tcPr>
          <w:p w:rsidR="00836A57" w:rsidRPr="00C87B3A" w:rsidRDefault="00F45251" w:rsidP="00476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114000.00</w:t>
            </w:r>
          </w:p>
        </w:tc>
      </w:tr>
      <w:tr w:rsidR="0043038A" w:rsidRPr="00C87B3A" w:rsidTr="00476485">
        <w:tc>
          <w:tcPr>
            <w:tcW w:w="816" w:type="dxa"/>
          </w:tcPr>
          <w:p w:rsidR="0043038A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84" w:type="dxa"/>
          </w:tcPr>
          <w:p w:rsidR="0043038A" w:rsidRPr="00C87B3A" w:rsidRDefault="00F45251" w:rsidP="00A265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Hens 120 per cage </w:t>
            </w:r>
          </w:p>
        </w:tc>
        <w:tc>
          <w:tcPr>
            <w:tcW w:w="1198" w:type="dxa"/>
          </w:tcPr>
          <w:p w:rsidR="0043038A" w:rsidRPr="00C87B3A" w:rsidRDefault="00F45251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1868" w:type="dxa"/>
          </w:tcPr>
          <w:p w:rsidR="0043038A" w:rsidRPr="00C87B3A" w:rsidRDefault="00CE2216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B3BA6" w:rsidRPr="00C87B3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4" w:type="dxa"/>
          </w:tcPr>
          <w:p w:rsidR="0043038A" w:rsidRPr="00C87B3A" w:rsidRDefault="00F45251" w:rsidP="00476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144000.00</w:t>
            </w:r>
          </w:p>
        </w:tc>
      </w:tr>
      <w:tr w:rsidR="00476485" w:rsidRPr="00C87B3A" w:rsidTr="00476485">
        <w:tc>
          <w:tcPr>
            <w:tcW w:w="816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84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</w:t>
            </w:r>
          </w:p>
        </w:tc>
        <w:tc>
          <w:tcPr>
            <w:tcW w:w="119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Aprox</w:t>
            </w:r>
            <w:proofErr w:type="spellEnd"/>
          </w:p>
        </w:tc>
        <w:tc>
          <w:tcPr>
            <w:tcW w:w="1884" w:type="dxa"/>
          </w:tcPr>
          <w:p w:rsidR="00476485" w:rsidRPr="00C87B3A" w:rsidRDefault="00476485" w:rsidP="00476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5000.00</w:t>
            </w:r>
          </w:p>
        </w:tc>
      </w:tr>
      <w:tr w:rsidR="00476485" w:rsidRPr="00C87B3A" w:rsidTr="00476485">
        <w:tc>
          <w:tcPr>
            <w:tcW w:w="816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84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Egg tray</w:t>
            </w:r>
          </w:p>
        </w:tc>
        <w:tc>
          <w:tcPr>
            <w:tcW w:w="119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86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84" w:type="dxa"/>
          </w:tcPr>
          <w:p w:rsidR="00476485" w:rsidRPr="00C87B3A" w:rsidRDefault="00476485" w:rsidP="00476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7000.00</w:t>
            </w:r>
          </w:p>
        </w:tc>
      </w:tr>
      <w:tr w:rsidR="00476485" w:rsidRPr="00C87B3A" w:rsidTr="00476485">
        <w:tc>
          <w:tcPr>
            <w:tcW w:w="816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84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Misc</w:t>
            </w:r>
          </w:p>
        </w:tc>
        <w:tc>
          <w:tcPr>
            <w:tcW w:w="119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Aprox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</w:tcPr>
          <w:p w:rsidR="00476485" w:rsidRPr="00C87B3A" w:rsidRDefault="00476485" w:rsidP="00476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5000.00</w:t>
            </w:r>
          </w:p>
        </w:tc>
      </w:tr>
      <w:tr w:rsidR="00476485" w:rsidRPr="00C87B3A" w:rsidTr="00476485">
        <w:tc>
          <w:tcPr>
            <w:tcW w:w="816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4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476485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6485" w:rsidRPr="00460F24" w:rsidRDefault="00476485" w:rsidP="004764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F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84" w:type="dxa"/>
          </w:tcPr>
          <w:p w:rsidR="00476485" w:rsidRPr="00460F24" w:rsidRDefault="00476485" w:rsidP="004764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485000.00</w:t>
            </w:r>
          </w:p>
        </w:tc>
      </w:tr>
    </w:tbl>
    <w:p w:rsidR="00D354AB" w:rsidRPr="00C87B3A" w:rsidRDefault="00C87B3A" w:rsidP="001247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87B3A">
        <w:rPr>
          <w:rFonts w:asciiTheme="minorHAnsi" w:hAnsiTheme="minorHAnsi" w:cstheme="minorHAnsi"/>
          <w:b/>
          <w:bCs/>
          <w:sz w:val="22"/>
          <w:szCs w:val="22"/>
        </w:rPr>
        <w:t>Operational</w:t>
      </w:r>
      <w:r w:rsidRPr="00C87B3A">
        <w:rPr>
          <w:rFonts w:asciiTheme="minorHAnsi" w:hAnsiTheme="minorHAnsi" w:cstheme="minorHAnsi"/>
          <w:sz w:val="22"/>
          <w:szCs w:val="22"/>
        </w:rPr>
        <w:t xml:space="preserve"> </w:t>
      </w:r>
      <w:r w:rsidR="00E54D22" w:rsidRPr="00C87B3A">
        <w:rPr>
          <w:rFonts w:asciiTheme="minorHAnsi" w:hAnsiTheme="minorHAnsi" w:cstheme="minorHAnsi"/>
          <w:b/>
          <w:bCs/>
          <w:sz w:val="22"/>
          <w:szCs w:val="22"/>
        </w:rPr>
        <w:t>Costs</w:t>
      </w:r>
      <w:r w:rsidR="00D354AB" w:rsidRPr="00C87B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812"/>
        <w:gridCol w:w="3243"/>
        <w:gridCol w:w="1552"/>
        <w:gridCol w:w="1865"/>
        <w:gridCol w:w="1878"/>
      </w:tblGrid>
      <w:tr w:rsidR="00D354AB" w:rsidRPr="00C87B3A" w:rsidTr="00466C3A">
        <w:trPr>
          <w:trHeight w:val="548"/>
        </w:trPr>
        <w:tc>
          <w:tcPr>
            <w:tcW w:w="812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243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552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865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878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354AB" w:rsidRPr="00C87B3A" w:rsidTr="00466C3A">
        <w:trPr>
          <w:trHeight w:val="282"/>
        </w:trPr>
        <w:tc>
          <w:tcPr>
            <w:tcW w:w="812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D354AB" w:rsidRPr="00C87B3A" w:rsidRDefault="00C95027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2.2 Kg feed per dozen egg for total of 705 birds  </w:t>
            </w:r>
            <w:r w:rsidR="00476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</w:tcPr>
          <w:p w:rsidR="00D354AB" w:rsidRPr="00C87B3A" w:rsidRDefault="00C95027" w:rsidP="00C950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18500 Kg </w:t>
            </w:r>
          </w:p>
        </w:tc>
        <w:tc>
          <w:tcPr>
            <w:tcW w:w="1865" w:type="dxa"/>
          </w:tcPr>
          <w:p w:rsidR="00D354AB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23.00</w:t>
            </w:r>
          </w:p>
        </w:tc>
        <w:tc>
          <w:tcPr>
            <w:tcW w:w="1878" w:type="dxa"/>
          </w:tcPr>
          <w:p w:rsidR="00D354AB" w:rsidRPr="00C87B3A" w:rsidRDefault="00C95027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425500.00</w:t>
            </w:r>
          </w:p>
        </w:tc>
      </w:tr>
      <w:tr w:rsidR="00D354AB" w:rsidRPr="00C87B3A" w:rsidTr="00466C3A">
        <w:trPr>
          <w:trHeight w:val="282"/>
        </w:trPr>
        <w:tc>
          <w:tcPr>
            <w:tcW w:w="812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3" w:type="dxa"/>
          </w:tcPr>
          <w:p w:rsidR="00D354AB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Vaccination </w:t>
            </w:r>
          </w:p>
        </w:tc>
        <w:tc>
          <w:tcPr>
            <w:tcW w:w="1552" w:type="dxa"/>
          </w:tcPr>
          <w:p w:rsidR="00D354AB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Approx </w:t>
            </w:r>
          </w:p>
        </w:tc>
        <w:tc>
          <w:tcPr>
            <w:tcW w:w="1865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D354AB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2000.00</w:t>
            </w:r>
          </w:p>
        </w:tc>
      </w:tr>
      <w:tr w:rsidR="00D354AB" w:rsidRPr="00C87B3A" w:rsidTr="00466C3A">
        <w:trPr>
          <w:trHeight w:val="266"/>
        </w:trPr>
        <w:tc>
          <w:tcPr>
            <w:tcW w:w="812" w:type="dxa"/>
          </w:tcPr>
          <w:p w:rsidR="00D354AB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3" w:type="dxa"/>
          </w:tcPr>
          <w:p w:rsidR="00D354AB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7B3A">
              <w:rPr>
                <w:rFonts w:asciiTheme="minorHAnsi" w:hAnsiTheme="minorHAnsi" w:cstheme="minorHAnsi"/>
                <w:sz w:val="22"/>
                <w:szCs w:val="22"/>
              </w:rPr>
              <w:t>Electricity</w:t>
            </w:r>
          </w:p>
        </w:tc>
        <w:tc>
          <w:tcPr>
            <w:tcW w:w="1552" w:type="dxa"/>
          </w:tcPr>
          <w:p w:rsidR="00D354AB" w:rsidRPr="00C87B3A" w:rsidRDefault="00476485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</w:t>
            </w:r>
          </w:p>
        </w:tc>
        <w:tc>
          <w:tcPr>
            <w:tcW w:w="1865" w:type="dxa"/>
          </w:tcPr>
          <w:p w:rsidR="00D354AB" w:rsidRPr="00C87B3A" w:rsidRDefault="00D354AB" w:rsidP="001247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D354AB" w:rsidRPr="00C87B3A" w:rsidRDefault="00476485" w:rsidP="004764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5000.00</w:t>
            </w:r>
          </w:p>
        </w:tc>
      </w:tr>
      <w:tr w:rsidR="00466C3A" w:rsidRPr="00C87B3A" w:rsidTr="00466C3A">
        <w:trPr>
          <w:trHeight w:val="282"/>
        </w:trPr>
        <w:tc>
          <w:tcPr>
            <w:tcW w:w="812" w:type="dxa"/>
          </w:tcPr>
          <w:p w:rsidR="00466C3A" w:rsidRPr="00C87B3A" w:rsidRDefault="00466C3A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3" w:type="dxa"/>
          </w:tcPr>
          <w:p w:rsidR="00466C3A" w:rsidRPr="00C87B3A" w:rsidRDefault="00466C3A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Labor ( 3 Hr per @ </w:t>
            </w:r>
            <w:r w:rsidR="00054220">
              <w:rPr>
                <w:rFonts w:asciiTheme="minorHAnsi" w:hAnsiTheme="minorHAnsi" w:cstheme="minorHAnsi"/>
                <w:sz w:val="22"/>
                <w:szCs w:val="22"/>
              </w:rPr>
              <w:t>60 Rs/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54220">
              <w:rPr>
                <w:rFonts w:asciiTheme="minorHAnsi" w:hAnsiTheme="minorHAnsi" w:cstheme="minorHAnsi"/>
                <w:sz w:val="22"/>
                <w:szCs w:val="22"/>
              </w:rPr>
              <w:t xml:space="preserve"> – probably self-labor </w:t>
            </w:r>
          </w:p>
        </w:tc>
        <w:tc>
          <w:tcPr>
            <w:tcW w:w="1552" w:type="dxa"/>
          </w:tcPr>
          <w:p w:rsidR="00466C3A" w:rsidRPr="00C87B3A" w:rsidRDefault="00054220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450 days </w:t>
            </w:r>
          </w:p>
        </w:tc>
        <w:tc>
          <w:tcPr>
            <w:tcW w:w="1865" w:type="dxa"/>
          </w:tcPr>
          <w:p w:rsidR="00466C3A" w:rsidRPr="00C87B3A" w:rsidRDefault="00054220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180 / day </w:t>
            </w:r>
          </w:p>
        </w:tc>
        <w:tc>
          <w:tcPr>
            <w:tcW w:w="1878" w:type="dxa"/>
          </w:tcPr>
          <w:p w:rsidR="00466C3A" w:rsidRPr="00C87B3A" w:rsidRDefault="00054220" w:rsidP="000542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81000.00</w:t>
            </w:r>
          </w:p>
        </w:tc>
      </w:tr>
      <w:tr w:rsidR="00466C3A" w:rsidRPr="00C87B3A" w:rsidTr="00466C3A">
        <w:trPr>
          <w:trHeight w:val="266"/>
        </w:trPr>
        <w:tc>
          <w:tcPr>
            <w:tcW w:w="812" w:type="dxa"/>
          </w:tcPr>
          <w:p w:rsidR="00466C3A" w:rsidRPr="00C87B3A" w:rsidRDefault="00054220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3" w:type="dxa"/>
          </w:tcPr>
          <w:p w:rsidR="00466C3A" w:rsidRPr="00C87B3A" w:rsidRDefault="00054220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Misc </w:t>
            </w:r>
          </w:p>
        </w:tc>
        <w:tc>
          <w:tcPr>
            <w:tcW w:w="1552" w:type="dxa"/>
          </w:tcPr>
          <w:p w:rsidR="00466C3A" w:rsidRPr="00C87B3A" w:rsidRDefault="00466C3A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466C3A" w:rsidRPr="00C87B3A" w:rsidRDefault="00054220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Approx </w:t>
            </w:r>
          </w:p>
        </w:tc>
        <w:tc>
          <w:tcPr>
            <w:tcW w:w="1878" w:type="dxa"/>
          </w:tcPr>
          <w:p w:rsidR="00466C3A" w:rsidRPr="00C87B3A" w:rsidRDefault="00054220" w:rsidP="000542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2000.00</w:t>
            </w:r>
          </w:p>
        </w:tc>
      </w:tr>
      <w:tr w:rsidR="00466C3A" w:rsidRPr="00C87B3A" w:rsidTr="00466C3A">
        <w:trPr>
          <w:trHeight w:val="297"/>
        </w:trPr>
        <w:tc>
          <w:tcPr>
            <w:tcW w:w="812" w:type="dxa"/>
          </w:tcPr>
          <w:p w:rsidR="00466C3A" w:rsidRPr="00C87B3A" w:rsidRDefault="00466C3A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3" w:type="dxa"/>
          </w:tcPr>
          <w:p w:rsidR="00466C3A" w:rsidRPr="00C87B3A" w:rsidRDefault="00466C3A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:rsidR="00466C3A" w:rsidRPr="00C87B3A" w:rsidRDefault="00466C3A" w:rsidP="00466C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466C3A" w:rsidRPr="00460F24" w:rsidRDefault="00466C3A" w:rsidP="00466C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F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78" w:type="dxa"/>
          </w:tcPr>
          <w:p w:rsidR="00466C3A" w:rsidRPr="00460F24" w:rsidRDefault="00C95027" w:rsidP="00466C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515500</w:t>
            </w:r>
            <w:r w:rsidR="00054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.00</w:t>
            </w:r>
          </w:p>
        </w:tc>
      </w:tr>
    </w:tbl>
    <w:p w:rsidR="003818B2" w:rsidRDefault="003818B2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054220" w:rsidRDefault="00054220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  <w:r>
        <w:rPr>
          <w:rFonts w:cstheme="minorHAnsi"/>
          <w:b/>
          <w:bCs/>
          <w:lang w:bidi="mr-IN"/>
        </w:rPr>
        <w:t xml:space="preserve">Income </w:t>
      </w:r>
    </w:p>
    <w:tbl>
      <w:tblPr>
        <w:tblStyle w:val="TableGrid"/>
        <w:tblW w:w="9351" w:type="dxa"/>
        <w:tblLook w:val="04A0"/>
      </w:tblPr>
      <w:tblGrid>
        <w:gridCol w:w="619"/>
        <w:gridCol w:w="3487"/>
        <w:gridCol w:w="1559"/>
        <w:gridCol w:w="1843"/>
        <w:gridCol w:w="1843"/>
      </w:tblGrid>
      <w:tr w:rsidR="00054220" w:rsidTr="00560325">
        <w:tc>
          <w:tcPr>
            <w:tcW w:w="619" w:type="dxa"/>
          </w:tcPr>
          <w:p w:rsid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r>
              <w:rPr>
                <w:rFonts w:cstheme="minorHAnsi"/>
                <w:b/>
                <w:bCs/>
                <w:lang w:bidi="mr-IN"/>
              </w:rPr>
              <w:t xml:space="preserve">Sr No </w:t>
            </w:r>
          </w:p>
        </w:tc>
        <w:tc>
          <w:tcPr>
            <w:tcW w:w="3487" w:type="dxa"/>
          </w:tcPr>
          <w:p w:rsid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r>
              <w:rPr>
                <w:rFonts w:cstheme="minorHAnsi"/>
                <w:b/>
                <w:bCs/>
                <w:lang w:bidi="mr-IN"/>
              </w:rPr>
              <w:t xml:space="preserve">Particular </w:t>
            </w:r>
          </w:p>
        </w:tc>
        <w:tc>
          <w:tcPr>
            <w:tcW w:w="1559" w:type="dxa"/>
          </w:tcPr>
          <w:p w:rsid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proofErr w:type="spellStart"/>
            <w:r>
              <w:rPr>
                <w:rFonts w:cstheme="minorHAnsi"/>
                <w:b/>
                <w:bCs/>
                <w:lang w:bidi="mr-IN"/>
              </w:rPr>
              <w:t>Qunt</w:t>
            </w:r>
            <w:proofErr w:type="spellEnd"/>
            <w:r>
              <w:rPr>
                <w:rFonts w:cstheme="minorHAnsi"/>
                <w:b/>
                <w:bCs/>
                <w:lang w:bidi="mr-IN"/>
              </w:rPr>
              <w:t xml:space="preserve"> </w:t>
            </w:r>
          </w:p>
        </w:tc>
        <w:tc>
          <w:tcPr>
            <w:tcW w:w="1843" w:type="dxa"/>
          </w:tcPr>
          <w:p w:rsid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r>
              <w:rPr>
                <w:rFonts w:cstheme="minorHAnsi"/>
                <w:b/>
                <w:bCs/>
                <w:lang w:bidi="mr-IN"/>
              </w:rPr>
              <w:t xml:space="preserve">Rate </w:t>
            </w:r>
          </w:p>
        </w:tc>
        <w:tc>
          <w:tcPr>
            <w:tcW w:w="1843" w:type="dxa"/>
          </w:tcPr>
          <w:p w:rsid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r>
              <w:rPr>
                <w:rFonts w:cstheme="minorHAnsi"/>
                <w:b/>
                <w:bCs/>
                <w:lang w:bidi="mr-IN"/>
              </w:rPr>
              <w:t xml:space="preserve">Amount </w:t>
            </w:r>
          </w:p>
        </w:tc>
      </w:tr>
      <w:tr w:rsidR="00054220" w:rsidTr="00560325">
        <w:tc>
          <w:tcPr>
            <w:tcW w:w="619" w:type="dxa"/>
          </w:tcPr>
          <w:p w:rsidR="00054220" w:rsidRP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 w:rsidRPr="00054220">
              <w:rPr>
                <w:rFonts w:cstheme="minorHAnsi"/>
                <w:lang w:bidi="mr-IN"/>
              </w:rPr>
              <w:t>1</w:t>
            </w:r>
          </w:p>
        </w:tc>
        <w:tc>
          <w:tcPr>
            <w:tcW w:w="3487" w:type="dxa"/>
          </w:tcPr>
          <w:p w:rsidR="00054220" w:rsidRP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 w:rsidRPr="00054220">
              <w:rPr>
                <w:rFonts w:cstheme="minorHAnsi"/>
                <w:lang w:bidi="mr-IN"/>
              </w:rPr>
              <w:t xml:space="preserve">Eggs produced </w:t>
            </w:r>
            <w:r w:rsidR="00C95027">
              <w:rPr>
                <w:rFonts w:cstheme="minorHAnsi"/>
                <w:lang w:bidi="mr-IN"/>
              </w:rPr>
              <w:t>2</w:t>
            </w:r>
            <w:r w:rsidR="00560325">
              <w:rPr>
                <w:rFonts w:cstheme="minorHAnsi"/>
                <w:lang w:bidi="mr-IN"/>
              </w:rPr>
              <w:t>2</w:t>
            </w:r>
            <w:r w:rsidR="00C95027">
              <w:rPr>
                <w:rFonts w:cstheme="minorHAnsi"/>
                <w:lang w:bidi="mr-IN"/>
              </w:rPr>
              <w:t xml:space="preserve"> </w:t>
            </w:r>
            <w:r>
              <w:rPr>
                <w:rFonts w:cstheme="minorHAnsi"/>
                <w:lang w:bidi="mr-IN"/>
              </w:rPr>
              <w:t xml:space="preserve">Dozen / Hen from 705 Hens  </w:t>
            </w:r>
          </w:p>
        </w:tc>
        <w:tc>
          <w:tcPr>
            <w:tcW w:w="1559" w:type="dxa"/>
          </w:tcPr>
          <w:p w:rsidR="00054220" w:rsidRPr="00054220" w:rsidRDefault="00560325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15510</w:t>
            </w:r>
            <w:r w:rsidR="00C95027">
              <w:rPr>
                <w:rFonts w:cstheme="minorHAnsi"/>
                <w:lang w:bidi="mr-IN"/>
              </w:rPr>
              <w:t xml:space="preserve"> </w:t>
            </w:r>
            <w:proofErr w:type="spellStart"/>
            <w:r w:rsidR="00054220">
              <w:rPr>
                <w:rFonts w:cstheme="minorHAnsi"/>
                <w:lang w:bidi="mr-IN"/>
              </w:rPr>
              <w:t>Doz</w:t>
            </w:r>
            <w:proofErr w:type="spellEnd"/>
          </w:p>
        </w:tc>
        <w:tc>
          <w:tcPr>
            <w:tcW w:w="1843" w:type="dxa"/>
          </w:tcPr>
          <w:p w:rsidR="00054220" w:rsidRP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4</w:t>
            </w:r>
            <w:r w:rsidR="00560325">
              <w:rPr>
                <w:rFonts w:cstheme="minorHAnsi"/>
                <w:lang w:bidi="mr-IN"/>
              </w:rPr>
              <w:t>5</w:t>
            </w:r>
            <w:r>
              <w:rPr>
                <w:rFonts w:cstheme="minorHAnsi"/>
                <w:lang w:bidi="mr-IN"/>
              </w:rPr>
              <w:t xml:space="preserve"> Rs/ </w:t>
            </w:r>
            <w:proofErr w:type="spellStart"/>
            <w:r>
              <w:rPr>
                <w:rFonts w:cstheme="minorHAnsi"/>
                <w:lang w:bidi="mr-IN"/>
              </w:rPr>
              <w:t>Doz</w:t>
            </w:r>
            <w:proofErr w:type="spellEnd"/>
          </w:p>
        </w:tc>
        <w:tc>
          <w:tcPr>
            <w:tcW w:w="1843" w:type="dxa"/>
          </w:tcPr>
          <w:p w:rsidR="00054220" w:rsidRPr="00054220" w:rsidRDefault="00560325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697950.00</w:t>
            </w:r>
          </w:p>
        </w:tc>
      </w:tr>
      <w:tr w:rsidR="00054220" w:rsidTr="00560325">
        <w:tc>
          <w:tcPr>
            <w:tcW w:w="619" w:type="dxa"/>
          </w:tcPr>
          <w:p w:rsidR="00054220" w:rsidRPr="00054220" w:rsidRDefault="00C95027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2</w:t>
            </w:r>
          </w:p>
        </w:tc>
        <w:tc>
          <w:tcPr>
            <w:tcW w:w="3487" w:type="dxa"/>
          </w:tcPr>
          <w:p w:rsidR="00054220" w:rsidRPr="00054220" w:rsidRDefault="00C95027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Manure</w:t>
            </w:r>
          </w:p>
        </w:tc>
        <w:tc>
          <w:tcPr>
            <w:tcW w:w="1559" w:type="dxa"/>
          </w:tcPr>
          <w:p w:rsidR="00054220" w:rsidRPr="00054220" w:rsidRDefault="00C95027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 xml:space="preserve">3 </w:t>
            </w:r>
            <w:proofErr w:type="spellStart"/>
            <w:r>
              <w:rPr>
                <w:rFonts w:cstheme="minorHAnsi"/>
                <w:lang w:bidi="mr-IN"/>
              </w:rPr>
              <w:t>tonn</w:t>
            </w:r>
            <w:proofErr w:type="spellEnd"/>
            <w:r>
              <w:rPr>
                <w:rFonts w:cstheme="minorHAnsi"/>
                <w:lang w:bidi="mr-IN"/>
              </w:rPr>
              <w:t xml:space="preserve"> </w:t>
            </w:r>
          </w:p>
        </w:tc>
        <w:tc>
          <w:tcPr>
            <w:tcW w:w="1843" w:type="dxa"/>
          </w:tcPr>
          <w:p w:rsidR="00054220" w:rsidRPr="00054220" w:rsidRDefault="00C95027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10000 / ton</w:t>
            </w:r>
          </w:p>
        </w:tc>
        <w:tc>
          <w:tcPr>
            <w:tcW w:w="1843" w:type="dxa"/>
          </w:tcPr>
          <w:p w:rsidR="00054220" w:rsidRPr="00054220" w:rsidRDefault="00C95027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30000.00</w:t>
            </w:r>
          </w:p>
        </w:tc>
      </w:tr>
      <w:tr w:rsidR="00054220" w:rsidTr="00560325">
        <w:tc>
          <w:tcPr>
            <w:tcW w:w="619" w:type="dxa"/>
          </w:tcPr>
          <w:p w:rsidR="00054220" w:rsidRP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</w:p>
        </w:tc>
        <w:tc>
          <w:tcPr>
            <w:tcW w:w="3487" w:type="dxa"/>
          </w:tcPr>
          <w:p w:rsidR="00054220" w:rsidRP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</w:p>
        </w:tc>
        <w:tc>
          <w:tcPr>
            <w:tcW w:w="1559" w:type="dxa"/>
          </w:tcPr>
          <w:p w:rsidR="00054220" w:rsidRPr="00054220" w:rsidRDefault="00054220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</w:p>
        </w:tc>
        <w:tc>
          <w:tcPr>
            <w:tcW w:w="1843" w:type="dxa"/>
          </w:tcPr>
          <w:p w:rsidR="00054220" w:rsidRPr="00054220" w:rsidRDefault="00C95027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 xml:space="preserve">Total </w:t>
            </w:r>
          </w:p>
        </w:tc>
        <w:tc>
          <w:tcPr>
            <w:tcW w:w="1843" w:type="dxa"/>
          </w:tcPr>
          <w:p w:rsidR="00054220" w:rsidRPr="00054220" w:rsidRDefault="00560325" w:rsidP="00124758">
            <w:pPr>
              <w:autoSpaceDE w:val="0"/>
              <w:autoSpaceDN w:val="0"/>
              <w:adjustRightInd w:val="0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727950.00</w:t>
            </w:r>
          </w:p>
        </w:tc>
      </w:tr>
    </w:tbl>
    <w:p w:rsidR="00054220" w:rsidRDefault="00054220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054220" w:rsidRDefault="00054220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054220" w:rsidRDefault="00054220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054220" w:rsidRPr="00C87B3A" w:rsidRDefault="00054220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tbl>
      <w:tblPr>
        <w:tblStyle w:val="TableGrid"/>
        <w:tblW w:w="0" w:type="auto"/>
        <w:tblLook w:val="04A0"/>
      </w:tblPr>
      <w:tblGrid>
        <w:gridCol w:w="7100"/>
        <w:gridCol w:w="2250"/>
      </w:tblGrid>
      <w:tr w:rsidR="0074623F" w:rsidRPr="00C87B3A" w:rsidTr="00C95027">
        <w:trPr>
          <w:trHeight w:val="294"/>
        </w:trPr>
        <w:tc>
          <w:tcPr>
            <w:tcW w:w="7100" w:type="dxa"/>
          </w:tcPr>
          <w:p w:rsidR="0074623F" w:rsidRPr="00C87B3A" w:rsidRDefault="00E91ADC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r w:rsidRPr="00C87B3A">
              <w:rPr>
                <w:rFonts w:cstheme="minorHAnsi"/>
                <w:b/>
                <w:bCs/>
                <w:lang w:bidi="mr-IN"/>
              </w:rPr>
              <w:t xml:space="preserve">  </w:t>
            </w:r>
            <w:r w:rsidR="0074623F" w:rsidRPr="00C87B3A">
              <w:rPr>
                <w:rFonts w:cstheme="minorHAnsi"/>
                <w:b/>
                <w:bCs/>
                <w:lang w:bidi="mr-IN"/>
              </w:rPr>
              <w:t>Fixed Cost</w:t>
            </w:r>
          </w:p>
        </w:tc>
        <w:tc>
          <w:tcPr>
            <w:tcW w:w="2250" w:type="dxa"/>
          </w:tcPr>
          <w:p w:rsidR="0074623F" w:rsidRPr="00C87B3A" w:rsidRDefault="00C95027" w:rsidP="00CC5E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485000.00</w:t>
            </w:r>
          </w:p>
        </w:tc>
      </w:tr>
      <w:tr w:rsidR="0074623F" w:rsidRPr="00C87B3A" w:rsidTr="00C95027">
        <w:trPr>
          <w:trHeight w:val="294"/>
        </w:trPr>
        <w:tc>
          <w:tcPr>
            <w:tcW w:w="7100" w:type="dxa"/>
          </w:tcPr>
          <w:p w:rsidR="0074623F" w:rsidRPr="00C87B3A" w:rsidRDefault="00E91ADC" w:rsidP="001247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bidi="mr-IN"/>
              </w:rPr>
            </w:pPr>
            <w:r w:rsidRPr="00C87B3A">
              <w:rPr>
                <w:rFonts w:cstheme="minorHAnsi"/>
                <w:b/>
                <w:bCs/>
                <w:lang w:bidi="mr-IN"/>
              </w:rPr>
              <w:t xml:space="preserve">  </w:t>
            </w:r>
            <w:r w:rsidR="002E5B6E" w:rsidRPr="00C87B3A">
              <w:rPr>
                <w:rFonts w:cstheme="minorHAnsi"/>
                <w:b/>
                <w:bCs/>
              </w:rPr>
              <w:t>Operational Cost</w:t>
            </w:r>
          </w:p>
        </w:tc>
        <w:tc>
          <w:tcPr>
            <w:tcW w:w="2250" w:type="dxa"/>
          </w:tcPr>
          <w:p w:rsidR="0074623F" w:rsidRPr="00C87B3A" w:rsidRDefault="00C95027" w:rsidP="00CC5E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bidi="mr-IN"/>
              </w:rPr>
            </w:pPr>
            <w:r>
              <w:rPr>
                <w:rFonts w:cstheme="minorHAnsi"/>
                <w:lang w:bidi="mr-IN"/>
              </w:rPr>
              <w:t>515500.00</w:t>
            </w:r>
          </w:p>
        </w:tc>
      </w:tr>
      <w:tr w:rsidR="00964956" w:rsidRPr="00C87B3A" w:rsidTr="00C95027">
        <w:trPr>
          <w:trHeight w:val="332"/>
        </w:trPr>
        <w:tc>
          <w:tcPr>
            <w:tcW w:w="7100" w:type="dxa"/>
          </w:tcPr>
          <w:p w:rsidR="00964956" w:rsidRPr="00C87B3A" w:rsidRDefault="00C95027" w:rsidP="0012475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Profit </w:t>
            </w:r>
          </w:p>
        </w:tc>
        <w:tc>
          <w:tcPr>
            <w:tcW w:w="2250" w:type="dxa"/>
          </w:tcPr>
          <w:p w:rsidR="00964956" w:rsidRPr="0042656F" w:rsidRDefault="00560325" w:rsidP="00C950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bidi="mr-IN"/>
              </w:rPr>
            </w:pPr>
            <w:r>
              <w:rPr>
                <w:rFonts w:cstheme="minorHAnsi"/>
                <w:b/>
                <w:bCs/>
                <w:lang w:bidi="mr-IN"/>
              </w:rPr>
              <w:t>727950</w:t>
            </w:r>
            <w:r w:rsidR="00C95027">
              <w:rPr>
                <w:rFonts w:cstheme="minorHAnsi"/>
                <w:b/>
                <w:bCs/>
                <w:lang w:bidi="mr-IN"/>
              </w:rPr>
              <w:t>.00</w:t>
            </w:r>
          </w:p>
        </w:tc>
      </w:tr>
      <w:tr w:rsidR="00C95027" w:rsidRPr="00C87B3A" w:rsidTr="00C95027">
        <w:trPr>
          <w:trHeight w:val="332"/>
        </w:trPr>
        <w:tc>
          <w:tcPr>
            <w:tcW w:w="7100" w:type="dxa"/>
          </w:tcPr>
          <w:p w:rsidR="00C95027" w:rsidRDefault="00C95027" w:rsidP="0012475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250" w:type="dxa"/>
          </w:tcPr>
          <w:p w:rsidR="00C95027" w:rsidRDefault="00560325" w:rsidP="00C950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bidi="mr-IN"/>
              </w:rPr>
            </w:pPr>
            <w:r>
              <w:rPr>
                <w:rFonts w:cstheme="minorHAnsi"/>
                <w:b/>
                <w:bCs/>
                <w:lang w:bidi="mr-IN"/>
              </w:rPr>
              <w:t>212450</w:t>
            </w:r>
            <w:r w:rsidR="00C95027">
              <w:rPr>
                <w:rFonts w:cstheme="minorHAnsi"/>
                <w:b/>
                <w:bCs/>
                <w:lang w:bidi="mr-IN"/>
              </w:rPr>
              <w:t>.00</w:t>
            </w:r>
          </w:p>
        </w:tc>
      </w:tr>
    </w:tbl>
    <w:p w:rsidR="00470417" w:rsidRPr="00C87B3A" w:rsidRDefault="00470417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</w:p>
    <w:p w:rsidR="0074623F" w:rsidRPr="00C87B3A" w:rsidRDefault="0074623F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F740D4" w:rsidRDefault="00F740D4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>
        <w:rPr>
          <w:rFonts w:cstheme="minorHAnsi"/>
          <w:b/>
          <w:bCs/>
          <w:lang w:bidi="mr-IN"/>
        </w:rPr>
        <w:t xml:space="preserve">Operating profit per batch – </w:t>
      </w:r>
      <w:r>
        <w:rPr>
          <w:rFonts w:cstheme="minorHAnsi"/>
          <w:lang w:bidi="mr-IN"/>
        </w:rPr>
        <w:t>Rs.</w:t>
      </w:r>
      <w:r w:rsidR="00737831">
        <w:rPr>
          <w:rFonts w:cstheme="minorHAnsi"/>
          <w:lang w:bidi="mr-IN"/>
        </w:rPr>
        <w:t xml:space="preserve"> </w:t>
      </w:r>
      <w:r w:rsidR="00560325">
        <w:rPr>
          <w:rFonts w:cstheme="minorHAnsi"/>
          <w:lang w:bidi="mr-IN"/>
        </w:rPr>
        <w:t>212450.00</w:t>
      </w:r>
    </w:p>
    <w:p w:rsidR="00F740D4" w:rsidRDefault="00F740D4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</w:p>
    <w:p w:rsidR="003B1834" w:rsidRDefault="003B1834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  <w:r w:rsidRPr="00C87B3A">
        <w:rPr>
          <w:rFonts w:cstheme="minorHAnsi"/>
          <w:b/>
          <w:bCs/>
          <w:lang w:bidi="mr-IN"/>
        </w:rPr>
        <w:t xml:space="preserve">Break-Even </w:t>
      </w:r>
      <w:proofErr w:type="gramStart"/>
      <w:r w:rsidRPr="00C87B3A">
        <w:rPr>
          <w:rFonts w:cstheme="minorHAnsi"/>
          <w:b/>
          <w:bCs/>
          <w:lang w:bidi="mr-IN"/>
        </w:rPr>
        <w:t xml:space="preserve">Point </w:t>
      </w:r>
      <w:r w:rsidR="00560325">
        <w:rPr>
          <w:rFonts w:cstheme="minorHAnsi"/>
          <w:b/>
          <w:bCs/>
          <w:lang w:bidi="mr-IN"/>
        </w:rPr>
        <w:t>:</w:t>
      </w:r>
      <w:proofErr w:type="gramEnd"/>
      <w:r w:rsidR="00560325">
        <w:rPr>
          <w:rFonts w:cstheme="minorHAnsi"/>
          <w:b/>
          <w:bCs/>
          <w:lang w:bidi="mr-IN"/>
        </w:rPr>
        <w:t xml:space="preserve"> 2.28 Years </w:t>
      </w:r>
    </w:p>
    <w:p w:rsidR="00560325" w:rsidRPr="00C87B3A" w:rsidRDefault="00560325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A14D17" w:rsidRPr="00C87B3A" w:rsidRDefault="00A14D17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3B1834" w:rsidRPr="00C87B3A" w:rsidRDefault="003B1834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 w:rsidRPr="00C87B3A">
        <w:rPr>
          <w:rFonts w:cstheme="minorHAnsi"/>
          <w:lang w:bidi="mr-IN"/>
        </w:rPr>
        <w:t>It is a point where, no loss and no profit exist.</w:t>
      </w:r>
    </w:p>
    <w:p w:rsidR="003B1834" w:rsidRPr="00C87B3A" w:rsidRDefault="003B1834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  <w:bookmarkStart w:id="1" w:name="_GoBack"/>
      <w:bookmarkEnd w:id="1"/>
      <w:r w:rsidRPr="00C87B3A">
        <w:rPr>
          <w:rFonts w:cstheme="minorHAnsi"/>
          <w:b/>
          <w:bCs/>
          <w:lang w:bidi="mr-IN"/>
        </w:rPr>
        <w:lastRenderedPageBreak/>
        <w:t xml:space="preserve">Assumptions: </w:t>
      </w:r>
    </w:p>
    <w:p w:rsidR="00A14D17" w:rsidRPr="00C87B3A" w:rsidRDefault="00A14D17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mr-IN"/>
        </w:rPr>
      </w:pPr>
    </w:p>
    <w:p w:rsidR="003B1834" w:rsidRPr="00C87B3A" w:rsidRDefault="003B1834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 w:rsidRPr="00C87B3A">
        <w:rPr>
          <w:rFonts w:cstheme="minorHAnsi"/>
          <w:lang w:bidi="mr-IN"/>
        </w:rPr>
        <w:t xml:space="preserve">Vigyan Ashram recognizes that the working of </w:t>
      </w:r>
      <w:r w:rsidR="00FB3EBD">
        <w:rPr>
          <w:rFonts w:cstheme="minorHAnsi"/>
          <w:lang w:bidi="mr-IN"/>
        </w:rPr>
        <w:t>layer poultry farming</w:t>
      </w:r>
      <w:r w:rsidRPr="00C87B3A">
        <w:rPr>
          <w:rFonts w:cstheme="minorHAnsi"/>
          <w:lang w:bidi="mr-IN"/>
        </w:rPr>
        <w:t xml:space="preserve"> </w:t>
      </w:r>
      <w:r w:rsidR="00FB3EBD">
        <w:rPr>
          <w:rFonts w:cstheme="minorHAnsi"/>
          <w:lang w:bidi="mr-IN"/>
        </w:rPr>
        <w:t>b</w:t>
      </w:r>
      <w:r w:rsidRPr="00C87B3A">
        <w:rPr>
          <w:rFonts w:cstheme="minorHAnsi"/>
          <w:lang w:bidi="mr-IN"/>
        </w:rPr>
        <w:t xml:space="preserve">usiness </w:t>
      </w:r>
      <w:proofErr w:type="gramStart"/>
      <w:r w:rsidRPr="00C87B3A">
        <w:rPr>
          <w:rFonts w:cstheme="minorHAnsi"/>
          <w:lang w:bidi="mr-IN"/>
        </w:rPr>
        <w:t>consists</w:t>
      </w:r>
      <w:proofErr w:type="gramEnd"/>
      <w:r w:rsidRPr="00C87B3A">
        <w:rPr>
          <w:rFonts w:cstheme="minorHAnsi"/>
          <w:lang w:bidi="mr-IN"/>
        </w:rPr>
        <w:t xml:space="preserve"> some assumptions about operations, costs, customer behaviors, working condition and Weather.</w:t>
      </w:r>
    </w:p>
    <w:p w:rsidR="003B1834" w:rsidRPr="00737831" w:rsidRDefault="003B1834" w:rsidP="00737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 w:rsidRPr="00737831">
        <w:rPr>
          <w:rFonts w:cstheme="minorHAnsi"/>
          <w:lang w:bidi="mr-IN"/>
        </w:rPr>
        <w:t>Land cost is not in consideration.</w:t>
      </w:r>
    </w:p>
    <w:p w:rsidR="003B1834" w:rsidRDefault="003B1834" w:rsidP="00737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 w:rsidRPr="00737831">
        <w:rPr>
          <w:rFonts w:cstheme="minorHAnsi"/>
          <w:lang w:bidi="mr-IN"/>
        </w:rPr>
        <w:t>There is regular demand of product.</w:t>
      </w:r>
    </w:p>
    <w:p w:rsidR="00737831" w:rsidRDefault="00737831" w:rsidP="00737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>
        <w:rPr>
          <w:rFonts w:cstheme="minorHAnsi"/>
          <w:lang w:bidi="mr-IN"/>
        </w:rPr>
        <w:t>Legal cost (</w:t>
      </w:r>
      <w:r w:rsidR="00FB3EBD">
        <w:rPr>
          <w:rFonts w:cstheme="minorHAnsi"/>
          <w:lang w:bidi="mr-IN"/>
        </w:rPr>
        <w:t>licensing)</w:t>
      </w:r>
      <w:r>
        <w:rPr>
          <w:rFonts w:cstheme="minorHAnsi"/>
          <w:lang w:bidi="mr-IN"/>
        </w:rPr>
        <w:t xml:space="preserve"> is not considered. </w:t>
      </w:r>
    </w:p>
    <w:p w:rsidR="00737831" w:rsidRPr="00737831" w:rsidRDefault="00737831" w:rsidP="00737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  <w:r>
        <w:rPr>
          <w:rFonts w:cstheme="minorHAnsi"/>
          <w:lang w:bidi="mr-IN"/>
        </w:rPr>
        <w:t xml:space="preserve">Marketing expenses may vary as per local conditions. </w:t>
      </w:r>
    </w:p>
    <w:p w:rsidR="00737831" w:rsidRPr="00C87B3A" w:rsidRDefault="00737831" w:rsidP="00124758">
      <w:pPr>
        <w:autoSpaceDE w:val="0"/>
        <w:autoSpaceDN w:val="0"/>
        <w:adjustRightInd w:val="0"/>
        <w:spacing w:after="0" w:line="240" w:lineRule="auto"/>
        <w:rPr>
          <w:rFonts w:cstheme="minorHAnsi"/>
          <w:lang w:bidi="mr-IN"/>
        </w:rPr>
      </w:pPr>
    </w:p>
    <w:sectPr w:rsidR="00737831" w:rsidRPr="00C87B3A" w:rsidSect="00506F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75" w:rsidRDefault="00671575" w:rsidP="00191F3E">
      <w:pPr>
        <w:spacing w:after="0" w:line="240" w:lineRule="auto"/>
      </w:pPr>
      <w:r>
        <w:separator/>
      </w:r>
    </w:p>
  </w:endnote>
  <w:endnote w:type="continuationSeparator" w:id="0">
    <w:p w:rsidR="00671575" w:rsidRDefault="00671575" w:rsidP="0019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75" w:rsidRDefault="00671575" w:rsidP="00191F3E">
      <w:pPr>
        <w:spacing w:after="0" w:line="240" w:lineRule="auto"/>
      </w:pPr>
      <w:r>
        <w:separator/>
      </w:r>
    </w:p>
  </w:footnote>
  <w:footnote w:type="continuationSeparator" w:id="0">
    <w:p w:rsidR="00671575" w:rsidRDefault="00671575" w:rsidP="0019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24E"/>
    <w:multiLevelType w:val="hybridMultilevel"/>
    <w:tmpl w:val="A790EDAC"/>
    <w:lvl w:ilvl="0" w:tplc="661A542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760FB"/>
    <w:multiLevelType w:val="hybridMultilevel"/>
    <w:tmpl w:val="AFF280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C98102B"/>
    <w:multiLevelType w:val="hybridMultilevel"/>
    <w:tmpl w:val="CDF2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EAF"/>
    <w:multiLevelType w:val="hybridMultilevel"/>
    <w:tmpl w:val="68EEE456"/>
    <w:lvl w:ilvl="0" w:tplc="16FE4F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53F2"/>
    <w:multiLevelType w:val="hybridMultilevel"/>
    <w:tmpl w:val="414C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3486"/>
    <w:multiLevelType w:val="hybridMultilevel"/>
    <w:tmpl w:val="4836A79E"/>
    <w:lvl w:ilvl="0" w:tplc="F26E2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9BC"/>
    <w:multiLevelType w:val="hybridMultilevel"/>
    <w:tmpl w:val="C85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103C"/>
    <w:multiLevelType w:val="hybridMultilevel"/>
    <w:tmpl w:val="5268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62"/>
    <w:rsid w:val="00002B77"/>
    <w:rsid w:val="00007D50"/>
    <w:rsid w:val="00013999"/>
    <w:rsid w:val="00014750"/>
    <w:rsid w:val="00015CF6"/>
    <w:rsid w:val="000508FB"/>
    <w:rsid w:val="00054220"/>
    <w:rsid w:val="00055794"/>
    <w:rsid w:val="00061774"/>
    <w:rsid w:val="0008357A"/>
    <w:rsid w:val="00086640"/>
    <w:rsid w:val="000872E9"/>
    <w:rsid w:val="0009193B"/>
    <w:rsid w:val="000927C8"/>
    <w:rsid w:val="000933E4"/>
    <w:rsid w:val="0009638D"/>
    <w:rsid w:val="000A1C94"/>
    <w:rsid w:val="000B2954"/>
    <w:rsid w:val="000B2A14"/>
    <w:rsid w:val="000B7452"/>
    <w:rsid w:val="000D2BA3"/>
    <w:rsid w:val="000D5702"/>
    <w:rsid w:val="000E15B5"/>
    <w:rsid w:val="000F0D0F"/>
    <w:rsid w:val="00106D24"/>
    <w:rsid w:val="00110E00"/>
    <w:rsid w:val="00117105"/>
    <w:rsid w:val="00124758"/>
    <w:rsid w:val="00126CE5"/>
    <w:rsid w:val="0015569E"/>
    <w:rsid w:val="00156128"/>
    <w:rsid w:val="00164830"/>
    <w:rsid w:val="001671B9"/>
    <w:rsid w:val="0017052B"/>
    <w:rsid w:val="00191F3E"/>
    <w:rsid w:val="001B4A90"/>
    <w:rsid w:val="001C0BC1"/>
    <w:rsid w:val="001D65BB"/>
    <w:rsid w:val="001F0230"/>
    <w:rsid w:val="001F742B"/>
    <w:rsid w:val="0021053A"/>
    <w:rsid w:val="0021277B"/>
    <w:rsid w:val="002266EC"/>
    <w:rsid w:val="002319CC"/>
    <w:rsid w:val="002357B8"/>
    <w:rsid w:val="00244022"/>
    <w:rsid w:val="002556A3"/>
    <w:rsid w:val="0026315C"/>
    <w:rsid w:val="002646F2"/>
    <w:rsid w:val="00277D23"/>
    <w:rsid w:val="00290951"/>
    <w:rsid w:val="00290DEE"/>
    <w:rsid w:val="002A58DD"/>
    <w:rsid w:val="002B0A82"/>
    <w:rsid w:val="002B2101"/>
    <w:rsid w:val="002B58AE"/>
    <w:rsid w:val="002B68FA"/>
    <w:rsid w:val="002B6E8C"/>
    <w:rsid w:val="002C02B9"/>
    <w:rsid w:val="002C2DBB"/>
    <w:rsid w:val="002D2133"/>
    <w:rsid w:val="002D6824"/>
    <w:rsid w:val="002D7C5B"/>
    <w:rsid w:val="002E5B6E"/>
    <w:rsid w:val="002F2CC4"/>
    <w:rsid w:val="003031BC"/>
    <w:rsid w:val="00303833"/>
    <w:rsid w:val="0030679D"/>
    <w:rsid w:val="00310650"/>
    <w:rsid w:val="00322963"/>
    <w:rsid w:val="003309EF"/>
    <w:rsid w:val="00333CFD"/>
    <w:rsid w:val="003352D5"/>
    <w:rsid w:val="00354F27"/>
    <w:rsid w:val="0035674B"/>
    <w:rsid w:val="003572D7"/>
    <w:rsid w:val="0035755F"/>
    <w:rsid w:val="00370D58"/>
    <w:rsid w:val="003745AD"/>
    <w:rsid w:val="00377673"/>
    <w:rsid w:val="003818B2"/>
    <w:rsid w:val="003839EC"/>
    <w:rsid w:val="00386A44"/>
    <w:rsid w:val="003938F2"/>
    <w:rsid w:val="003B1834"/>
    <w:rsid w:val="003C143E"/>
    <w:rsid w:val="003F5F22"/>
    <w:rsid w:val="00400CEF"/>
    <w:rsid w:val="0042656F"/>
    <w:rsid w:val="0043038A"/>
    <w:rsid w:val="004332E7"/>
    <w:rsid w:val="004339F6"/>
    <w:rsid w:val="004567D5"/>
    <w:rsid w:val="00460F24"/>
    <w:rsid w:val="004646FB"/>
    <w:rsid w:val="00466910"/>
    <w:rsid w:val="00466C3A"/>
    <w:rsid w:val="00470417"/>
    <w:rsid w:val="004735B2"/>
    <w:rsid w:val="00473701"/>
    <w:rsid w:val="00476485"/>
    <w:rsid w:val="00486C98"/>
    <w:rsid w:val="004A55FC"/>
    <w:rsid w:val="004B3BA6"/>
    <w:rsid w:val="004C20DE"/>
    <w:rsid w:val="004D00DD"/>
    <w:rsid w:val="004D32D5"/>
    <w:rsid w:val="004D3F2E"/>
    <w:rsid w:val="004D4F72"/>
    <w:rsid w:val="004D713D"/>
    <w:rsid w:val="004F5439"/>
    <w:rsid w:val="00506F60"/>
    <w:rsid w:val="00521F50"/>
    <w:rsid w:val="00525ED9"/>
    <w:rsid w:val="00560325"/>
    <w:rsid w:val="00561A02"/>
    <w:rsid w:val="00561C93"/>
    <w:rsid w:val="00575B54"/>
    <w:rsid w:val="00577DE9"/>
    <w:rsid w:val="00584C90"/>
    <w:rsid w:val="005A242B"/>
    <w:rsid w:val="005B1457"/>
    <w:rsid w:val="005C7F6A"/>
    <w:rsid w:val="005E520F"/>
    <w:rsid w:val="00606AD2"/>
    <w:rsid w:val="0060712E"/>
    <w:rsid w:val="006216E5"/>
    <w:rsid w:val="00671575"/>
    <w:rsid w:val="006746A1"/>
    <w:rsid w:val="00687085"/>
    <w:rsid w:val="00694BFA"/>
    <w:rsid w:val="006B330D"/>
    <w:rsid w:val="006B333F"/>
    <w:rsid w:val="006C3254"/>
    <w:rsid w:val="006D4702"/>
    <w:rsid w:val="006D51F2"/>
    <w:rsid w:val="006E1D06"/>
    <w:rsid w:val="006F476E"/>
    <w:rsid w:val="00711B58"/>
    <w:rsid w:val="00717B85"/>
    <w:rsid w:val="007349FD"/>
    <w:rsid w:val="00736C9B"/>
    <w:rsid w:val="00737831"/>
    <w:rsid w:val="0074623F"/>
    <w:rsid w:val="00757806"/>
    <w:rsid w:val="0077357B"/>
    <w:rsid w:val="007801DB"/>
    <w:rsid w:val="00787F95"/>
    <w:rsid w:val="00797932"/>
    <w:rsid w:val="007B2DAD"/>
    <w:rsid w:val="007B7789"/>
    <w:rsid w:val="007C13BD"/>
    <w:rsid w:val="007C1903"/>
    <w:rsid w:val="007C1E6C"/>
    <w:rsid w:val="007D15F5"/>
    <w:rsid w:val="007D4033"/>
    <w:rsid w:val="007E2789"/>
    <w:rsid w:val="007F5573"/>
    <w:rsid w:val="008134C5"/>
    <w:rsid w:val="00815EA3"/>
    <w:rsid w:val="00833ADD"/>
    <w:rsid w:val="00836A57"/>
    <w:rsid w:val="00843E38"/>
    <w:rsid w:val="00853C9C"/>
    <w:rsid w:val="00856937"/>
    <w:rsid w:val="00857B83"/>
    <w:rsid w:val="00867B87"/>
    <w:rsid w:val="00882E9F"/>
    <w:rsid w:val="00884886"/>
    <w:rsid w:val="00891BA2"/>
    <w:rsid w:val="0089547A"/>
    <w:rsid w:val="008A2F3A"/>
    <w:rsid w:val="008C3691"/>
    <w:rsid w:val="008D1162"/>
    <w:rsid w:val="008E2035"/>
    <w:rsid w:val="008E508E"/>
    <w:rsid w:val="00911560"/>
    <w:rsid w:val="00927576"/>
    <w:rsid w:val="009501E0"/>
    <w:rsid w:val="00964956"/>
    <w:rsid w:val="009A025B"/>
    <w:rsid w:val="009B418E"/>
    <w:rsid w:val="009D4448"/>
    <w:rsid w:val="009E58B9"/>
    <w:rsid w:val="009E5A3B"/>
    <w:rsid w:val="009F51D6"/>
    <w:rsid w:val="009F7A66"/>
    <w:rsid w:val="00A013F0"/>
    <w:rsid w:val="00A06F44"/>
    <w:rsid w:val="00A14D17"/>
    <w:rsid w:val="00A15FD5"/>
    <w:rsid w:val="00A17BD5"/>
    <w:rsid w:val="00A20F08"/>
    <w:rsid w:val="00A22A30"/>
    <w:rsid w:val="00A2505F"/>
    <w:rsid w:val="00A26516"/>
    <w:rsid w:val="00A314B3"/>
    <w:rsid w:val="00A34EF4"/>
    <w:rsid w:val="00A54B8E"/>
    <w:rsid w:val="00A71641"/>
    <w:rsid w:val="00A8771D"/>
    <w:rsid w:val="00AA0979"/>
    <w:rsid w:val="00AA11E6"/>
    <w:rsid w:val="00AC7129"/>
    <w:rsid w:val="00B03F3A"/>
    <w:rsid w:val="00B03F59"/>
    <w:rsid w:val="00B114E2"/>
    <w:rsid w:val="00B25F50"/>
    <w:rsid w:val="00B319A9"/>
    <w:rsid w:val="00B334BD"/>
    <w:rsid w:val="00B41936"/>
    <w:rsid w:val="00B66A4B"/>
    <w:rsid w:val="00B75B03"/>
    <w:rsid w:val="00B86E46"/>
    <w:rsid w:val="00B91A31"/>
    <w:rsid w:val="00B9532B"/>
    <w:rsid w:val="00BA1740"/>
    <w:rsid w:val="00BC038B"/>
    <w:rsid w:val="00BC6E93"/>
    <w:rsid w:val="00BE2377"/>
    <w:rsid w:val="00BE23DC"/>
    <w:rsid w:val="00BE407F"/>
    <w:rsid w:val="00BE50A3"/>
    <w:rsid w:val="00BF3D46"/>
    <w:rsid w:val="00BF6A0D"/>
    <w:rsid w:val="00C10119"/>
    <w:rsid w:val="00C159B0"/>
    <w:rsid w:val="00C30E84"/>
    <w:rsid w:val="00C40331"/>
    <w:rsid w:val="00C41E74"/>
    <w:rsid w:val="00C44996"/>
    <w:rsid w:val="00C476D2"/>
    <w:rsid w:val="00C62E5C"/>
    <w:rsid w:val="00C750E2"/>
    <w:rsid w:val="00C8720C"/>
    <w:rsid w:val="00C87B3A"/>
    <w:rsid w:val="00C9485E"/>
    <w:rsid w:val="00C95027"/>
    <w:rsid w:val="00CA590F"/>
    <w:rsid w:val="00CA6203"/>
    <w:rsid w:val="00CB2CF1"/>
    <w:rsid w:val="00CB2E8D"/>
    <w:rsid w:val="00CB3C66"/>
    <w:rsid w:val="00CC418F"/>
    <w:rsid w:val="00CC5E8F"/>
    <w:rsid w:val="00CD0E23"/>
    <w:rsid w:val="00CE2216"/>
    <w:rsid w:val="00CF7238"/>
    <w:rsid w:val="00D1481A"/>
    <w:rsid w:val="00D30521"/>
    <w:rsid w:val="00D354AB"/>
    <w:rsid w:val="00D510BA"/>
    <w:rsid w:val="00D55514"/>
    <w:rsid w:val="00D57965"/>
    <w:rsid w:val="00D715F9"/>
    <w:rsid w:val="00D75291"/>
    <w:rsid w:val="00D8000E"/>
    <w:rsid w:val="00D87619"/>
    <w:rsid w:val="00D901B1"/>
    <w:rsid w:val="00D93A38"/>
    <w:rsid w:val="00DA118A"/>
    <w:rsid w:val="00DA119B"/>
    <w:rsid w:val="00DA513D"/>
    <w:rsid w:val="00DB1E83"/>
    <w:rsid w:val="00DC38FA"/>
    <w:rsid w:val="00DC7398"/>
    <w:rsid w:val="00DE1BB4"/>
    <w:rsid w:val="00E01D83"/>
    <w:rsid w:val="00E03EFF"/>
    <w:rsid w:val="00E05911"/>
    <w:rsid w:val="00E20BB9"/>
    <w:rsid w:val="00E20C23"/>
    <w:rsid w:val="00E2799F"/>
    <w:rsid w:val="00E30B90"/>
    <w:rsid w:val="00E336BC"/>
    <w:rsid w:val="00E4527D"/>
    <w:rsid w:val="00E53C9A"/>
    <w:rsid w:val="00E54B2B"/>
    <w:rsid w:val="00E54D22"/>
    <w:rsid w:val="00E64842"/>
    <w:rsid w:val="00E86CC5"/>
    <w:rsid w:val="00E90842"/>
    <w:rsid w:val="00E91ADC"/>
    <w:rsid w:val="00E93782"/>
    <w:rsid w:val="00EA0962"/>
    <w:rsid w:val="00EB2A9E"/>
    <w:rsid w:val="00EC5836"/>
    <w:rsid w:val="00EC7141"/>
    <w:rsid w:val="00ED3129"/>
    <w:rsid w:val="00ED33B5"/>
    <w:rsid w:val="00EE3FC7"/>
    <w:rsid w:val="00F029B6"/>
    <w:rsid w:val="00F06D23"/>
    <w:rsid w:val="00F13159"/>
    <w:rsid w:val="00F45251"/>
    <w:rsid w:val="00F45D36"/>
    <w:rsid w:val="00F45F82"/>
    <w:rsid w:val="00F5522C"/>
    <w:rsid w:val="00F57EA5"/>
    <w:rsid w:val="00F740D4"/>
    <w:rsid w:val="00FB39EB"/>
    <w:rsid w:val="00FB3EBD"/>
    <w:rsid w:val="00FB68A3"/>
    <w:rsid w:val="00FC74BF"/>
    <w:rsid w:val="00FE5E7B"/>
    <w:rsid w:val="00FE606D"/>
    <w:rsid w:val="00F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35"/>
  </w:style>
  <w:style w:type="paragraph" w:styleId="Heading1">
    <w:name w:val="heading 1"/>
    <w:basedOn w:val="Normal"/>
    <w:link w:val="Heading1Char"/>
    <w:uiPriority w:val="1"/>
    <w:qFormat/>
    <w:rsid w:val="006746A1"/>
    <w:pPr>
      <w:widowControl w:val="0"/>
      <w:autoSpaceDE w:val="0"/>
      <w:autoSpaceDN w:val="0"/>
      <w:spacing w:after="0" w:line="631" w:lineRule="exact"/>
      <w:ind w:left="416"/>
      <w:outlineLvl w:val="0"/>
    </w:pPr>
    <w:rPr>
      <w:rFonts w:ascii="Constantia" w:eastAsia="Constantia" w:hAnsi="Constantia" w:cs="Constantia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746A1"/>
    <w:rPr>
      <w:rFonts w:ascii="Constantia" w:eastAsia="Constantia" w:hAnsi="Constantia" w:cs="Constantia"/>
      <w:b/>
      <w:bCs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74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6A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Default">
    <w:name w:val="Default"/>
    <w:rsid w:val="007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table" w:styleId="TableGrid">
    <w:name w:val="Table Grid"/>
    <w:basedOn w:val="TableNormal"/>
    <w:uiPriority w:val="59"/>
    <w:rsid w:val="0043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72D7"/>
    <w:rPr>
      <w:b/>
      <w:bCs/>
    </w:rPr>
  </w:style>
  <w:style w:type="paragraph" w:styleId="ListParagraph">
    <w:name w:val="List Paragraph"/>
    <w:basedOn w:val="Normal"/>
    <w:uiPriority w:val="34"/>
    <w:qFormat/>
    <w:rsid w:val="00F74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3E"/>
  </w:style>
  <w:style w:type="paragraph" w:styleId="Footer">
    <w:name w:val="footer"/>
    <w:basedOn w:val="Normal"/>
    <w:link w:val="FooterChar"/>
    <w:uiPriority w:val="99"/>
    <w:unhideWhenUsed/>
    <w:rsid w:val="0019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9D82-C459-4CB0-90B1-982C6283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vigyan ashram</cp:lastModifiedBy>
  <cp:revision>4</cp:revision>
  <dcterms:created xsi:type="dcterms:W3CDTF">2018-08-09T07:35:00Z</dcterms:created>
  <dcterms:modified xsi:type="dcterms:W3CDTF">2018-08-23T10:32:00Z</dcterms:modified>
</cp:coreProperties>
</file>